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salvo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(barrare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Pr="008E7890" w:rsidRDefault="004360CA" w:rsidP="008E7890">
      <w:pPr>
        <w:pStyle w:val="Titolo"/>
        <w:ind w:left="1418" w:hanging="1418"/>
        <w:jc w:val="both"/>
        <w:rPr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543CF2">
        <w:rPr>
          <w:color w:val="365F91" w:themeColor="accent1" w:themeShade="BF"/>
          <w:sz w:val="28"/>
        </w:rPr>
        <w:t>CONTRIBUTO, ai sensi dell’art. 4, comma 1, lettera D)</w:t>
      </w:r>
      <w:r w:rsidR="008E7890" w:rsidRPr="008E7890">
        <w:rPr>
          <w:color w:val="365F91" w:themeColor="accent1" w:themeShade="BF"/>
          <w:sz w:val="28"/>
        </w:rPr>
        <w:t xml:space="preserve"> della </w:t>
      </w:r>
      <w:proofErr w:type="spellStart"/>
      <w:r w:rsidR="008E7890" w:rsidRPr="008E7890">
        <w:rPr>
          <w:color w:val="365F91" w:themeColor="accent1" w:themeShade="BF"/>
          <w:sz w:val="28"/>
        </w:rPr>
        <w:t>l.r</w:t>
      </w:r>
      <w:proofErr w:type="spellEnd"/>
      <w:r w:rsidR="008E7890" w:rsidRPr="008E7890">
        <w:rPr>
          <w:color w:val="365F91" w:themeColor="accent1" w:themeShade="BF"/>
          <w:sz w:val="28"/>
        </w:rPr>
        <w:t xml:space="preserve">. 20 agosto 1993, n. 69,  PER MANIFESTAZIONI </w:t>
      </w:r>
      <w:r w:rsidR="00543CF2">
        <w:rPr>
          <w:color w:val="365F91" w:themeColor="accent1" w:themeShade="BF"/>
          <w:sz w:val="28"/>
        </w:rPr>
        <w:t>di particolare rilevanza finalizzate a tutelare  e salvaguardare tradizioni folcloristiche e del canto popolare.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55600A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soggetto proponente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B6462B">
              <w:rPr>
                <w:w w:val="90"/>
                <w:sz w:val="16"/>
                <w:szCs w:val="16"/>
              </w:rPr>
              <w:t xml:space="preserve"> CORO/GRUPPO FOLKLORISTICO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lastRenderedPageBreak/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Profilo del soggetto proponente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____________________ .</w:t>
            </w:r>
          </w:p>
          <w:p w:rsidR="00543CF2" w:rsidRPr="007301ED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CD2A9F" w:rsidRDefault="00CD2A9F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765C9F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rPr>
          <w:bCs/>
        </w:rPr>
        <w:t>del</w:t>
      </w:r>
      <w:r w:rsidRPr="00765C9F">
        <w:t xml:space="preserve">la legge regionale </w:t>
      </w:r>
      <w:r w:rsidR="008E7890" w:rsidRPr="00765C9F">
        <w:t>20 agosto 1993, n. 69 recante “Contributi per attività e iniziative a caratt</w:t>
      </w:r>
      <w:r w:rsidR="008E7890" w:rsidRPr="00765C9F">
        <w:t>e</w:t>
      </w:r>
      <w:r w:rsidR="008E7890" w:rsidRPr="00765C9F">
        <w:t>re culturale e scientifico</w:t>
      </w:r>
      <w:r w:rsidRPr="00765C9F">
        <w:t>”;</w:t>
      </w:r>
    </w:p>
    <w:p w:rsidR="00543CF2" w:rsidRPr="00765C9F" w:rsidRDefault="001E6546" w:rsidP="00543CF2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</w:rPr>
      </w:pPr>
      <w:r w:rsidRPr="00765C9F">
        <w:t>del</w:t>
      </w:r>
      <w:r w:rsidR="00757D29">
        <w:t>le D</w:t>
      </w:r>
      <w:r w:rsidR="00543CF2" w:rsidRPr="00765C9F">
        <w:t>isposizioni applicative per la concessione dei contributi previsti all’articolo 4, comma 1, lettera D), della legge regionale 20 agosto 1993, n. 69</w:t>
      </w:r>
      <w:r w:rsidR="00CD2A9F" w:rsidRPr="00765C9F">
        <w:t>, approv</w:t>
      </w:r>
      <w:r w:rsidR="00543CF2" w:rsidRPr="00765C9F">
        <w:t>ate con la deliberazione della Giunta regionale n. 486 in data 03 maggio 2</w:t>
      </w:r>
      <w:r w:rsidR="00757D29">
        <w:t>021 recante “Approvazione dell’Avviso pubblico e delle D</w:t>
      </w:r>
      <w:r w:rsidR="00543CF2" w:rsidRPr="00765C9F">
        <w:t>isposizioni applicative per la concessione dei contributi previsti dall’articolo 4, comma 1, lettere a) – d) – e), della legge regionale 20 agosto 1993, n. 69. Prenotazione di spesa”;</w:t>
      </w:r>
    </w:p>
    <w:p w:rsidR="00765C9F" w:rsidRPr="00CD2A9F" w:rsidRDefault="00765C9F" w:rsidP="00765C9F">
      <w:pPr>
        <w:pStyle w:val="Default"/>
        <w:spacing w:after="120"/>
        <w:ind w:right="96"/>
        <w:jc w:val="both"/>
        <w:rPr>
          <w:bCs/>
          <w:color w:val="auto"/>
          <w:sz w:val="28"/>
        </w:rPr>
      </w:pPr>
    </w:p>
    <w:p w:rsidR="001E6546" w:rsidRPr="004F7828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757D29" w:rsidRDefault="00757D29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</w:p>
    <w:p w:rsidR="00CD2A9F" w:rsidRPr="00543CF2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DI BENEFICIARE</w:t>
      </w:r>
      <w:r w:rsidR="001E6546" w:rsidRPr="00543CF2">
        <w:rPr>
          <w:b/>
          <w:color w:val="365F91" w:themeColor="accent1" w:themeShade="BF"/>
          <w:sz w:val="20"/>
          <w:szCs w:val="21"/>
        </w:rPr>
        <w:t xml:space="preserve"> </w:t>
      </w:r>
      <w:r w:rsidR="00C032AA" w:rsidRPr="00543CF2">
        <w:rPr>
          <w:b/>
          <w:color w:val="365F91" w:themeColor="accent1" w:themeShade="BF"/>
          <w:sz w:val="20"/>
          <w:szCs w:val="21"/>
        </w:rPr>
        <w:t xml:space="preserve">DELL’INTERVENTO REGIONALE </w:t>
      </w:r>
    </w:p>
    <w:p w:rsidR="00543CF2" w:rsidRPr="00543CF2" w:rsidRDefault="00C032AA" w:rsidP="00543CF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 w:rsidRPr="00543CF2">
        <w:rPr>
          <w:b/>
          <w:color w:val="365F91" w:themeColor="accent1" w:themeShade="BF"/>
          <w:sz w:val="20"/>
          <w:szCs w:val="21"/>
        </w:rPr>
        <w:t>A SOSTEGNO DELL</w:t>
      </w:r>
      <w:r w:rsidR="00CD2A9F" w:rsidRPr="00543CF2">
        <w:rPr>
          <w:b/>
          <w:color w:val="365F91" w:themeColor="accent1" w:themeShade="BF"/>
          <w:sz w:val="20"/>
          <w:szCs w:val="21"/>
        </w:rPr>
        <w:t xml:space="preserve">E </w:t>
      </w:r>
      <w:r w:rsidR="00543CF2" w:rsidRPr="00543CF2">
        <w:rPr>
          <w:b/>
          <w:color w:val="365F91" w:themeColor="accent1" w:themeShade="BF"/>
          <w:sz w:val="20"/>
          <w:szCs w:val="21"/>
        </w:rPr>
        <w:t xml:space="preserve"> </w:t>
      </w:r>
      <w:r w:rsidR="00543CF2" w:rsidRPr="00543CF2">
        <w:rPr>
          <w:b/>
          <w:color w:val="365F91" w:themeColor="accent1" w:themeShade="BF"/>
          <w:sz w:val="20"/>
        </w:rPr>
        <w:t>MANIFESTAZIONI DI PARTICOLARE RILEVANZA FINALIZZATE A TUT</w:t>
      </w:r>
      <w:r w:rsidR="00543CF2" w:rsidRPr="00543CF2">
        <w:rPr>
          <w:b/>
          <w:color w:val="365F91" w:themeColor="accent1" w:themeShade="BF"/>
          <w:sz w:val="20"/>
        </w:rPr>
        <w:t>E</w:t>
      </w:r>
      <w:r w:rsidR="00543CF2" w:rsidRPr="00543CF2">
        <w:rPr>
          <w:b/>
          <w:color w:val="365F91" w:themeColor="accent1" w:themeShade="BF"/>
          <w:sz w:val="20"/>
        </w:rPr>
        <w:t>LARE  E SALVAGUARDARE TRADIZIONI FOLCLORISTICHE E DEL CANTO POPOLARE.</w:t>
      </w:r>
    </w:p>
    <w:p w:rsidR="00CD2A9F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:rsidR="00757D29" w:rsidRDefault="00757D29" w:rsidP="00543CF2">
      <w:pPr>
        <w:pStyle w:val="Default"/>
        <w:spacing w:line="288" w:lineRule="auto"/>
        <w:ind w:right="98"/>
        <w:rPr>
          <w:b/>
          <w:color w:val="365F91" w:themeColor="accent1" w:themeShade="BF"/>
          <w:sz w:val="22"/>
          <w:szCs w:val="21"/>
        </w:rPr>
      </w:pP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:rsidR="00CD2A9F" w:rsidRDefault="00543CF2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</w:t>
      </w:r>
      <w:r w:rsidR="00CD2A9F">
        <w:rPr>
          <w:b/>
          <w:color w:val="365F91" w:themeColor="accent1" w:themeShade="BF"/>
          <w:sz w:val="22"/>
          <w:szCs w:val="21"/>
        </w:rPr>
        <w:t>)</w:t>
      </w:r>
    </w:p>
    <w:p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765C9F" w:rsidRDefault="00765C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</w:p>
    <w:p w:rsidR="00765C9F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757D29" w:rsidRPr="00C966C9" w:rsidRDefault="00757D29" w:rsidP="00C966C9">
      <w:pPr>
        <w:jc w:val="both"/>
        <w:rPr>
          <w:szCs w:val="24"/>
        </w:rPr>
      </w:pP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912820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757D29" w:rsidRPr="00765C9F" w:rsidRDefault="00757D29" w:rsidP="00765C9F">
      <w:pPr>
        <w:spacing w:after="120" w:line="288" w:lineRule="auto"/>
        <w:jc w:val="center"/>
        <w:rPr>
          <w:b/>
          <w:sz w:val="32"/>
        </w:rPr>
      </w:pPr>
      <w:bookmarkStart w:id="1" w:name="_GoBack"/>
      <w:bookmarkEnd w:id="1"/>
    </w:p>
    <w:p w:rsidR="00912820" w:rsidRPr="001636D8" w:rsidRDefault="00912820" w:rsidP="00765C9F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:rsidR="00664D05" w:rsidRPr="00C966C9" w:rsidRDefault="001F33D9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 xml:space="preserve">CHE </w:t>
      </w:r>
      <w:r w:rsidR="00912820" w:rsidRPr="00C966C9">
        <w:rPr>
          <w:szCs w:val="32"/>
          <w:u w:val="single"/>
        </w:rPr>
        <w:t>L’INIZIATIVA PROPOSTA</w:t>
      </w:r>
      <w:r w:rsidR="00664D05" w:rsidRPr="00C966C9">
        <w:rPr>
          <w:szCs w:val="32"/>
          <w:u w:val="single"/>
        </w:rPr>
        <w:t>:</w:t>
      </w:r>
    </w:p>
    <w:p w:rsidR="00664D05" w:rsidRDefault="00664D05" w:rsidP="00325356">
      <w:pPr>
        <w:numPr>
          <w:ilvl w:val="0"/>
          <w:numId w:val="41"/>
        </w:numPr>
        <w:suppressAutoHyphens w:val="0"/>
        <w:autoSpaceDN/>
        <w:spacing w:before="12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NON persegue finalità lucrative;</w:t>
      </w:r>
    </w:p>
    <w:p w:rsidR="00325356" w:rsidRPr="00325356" w:rsidRDefault="00325356" w:rsidP="00325356">
      <w:pPr>
        <w:suppressAutoHyphens w:val="0"/>
        <w:autoSpaceDN/>
        <w:spacing w:before="120" w:line="259" w:lineRule="auto"/>
        <w:ind w:left="783"/>
        <w:contextualSpacing/>
        <w:jc w:val="both"/>
        <w:textAlignment w:val="auto"/>
        <w:rPr>
          <w:rFonts w:eastAsia="Calibri"/>
          <w:sz w:val="14"/>
          <w:szCs w:val="24"/>
        </w:rPr>
      </w:pPr>
    </w:p>
    <w:p w:rsidR="00543CF2" w:rsidRDefault="00543CF2" w:rsidP="00912820">
      <w:pPr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NON </w:t>
      </w:r>
      <w:r w:rsidR="001048A6">
        <w:rPr>
          <w:rFonts w:eastAsia="Calibri"/>
          <w:szCs w:val="24"/>
        </w:rPr>
        <w:t>ha</w:t>
      </w:r>
      <w:r>
        <w:rPr>
          <w:rFonts w:eastAsia="Calibri"/>
          <w:szCs w:val="24"/>
        </w:rPr>
        <w:t xml:space="preserve"> esclusivo interesse interno al soggetto promotore</w:t>
      </w:r>
      <w:r w:rsidR="00325356">
        <w:rPr>
          <w:rFonts w:eastAsia="Calibri"/>
          <w:szCs w:val="24"/>
        </w:rPr>
        <w:t xml:space="preserve"> e</w:t>
      </w:r>
      <w:r w:rsidR="001048A6">
        <w:rPr>
          <w:rFonts w:eastAsia="Calibri"/>
          <w:szCs w:val="24"/>
        </w:rPr>
        <w:t>d è</w:t>
      </w:r>
      <w:r w:rsidR="00325356">
        <w:rPr>
          <w:rFonts w:eastAsia="Calibri"/>
          <w:szCs w:val="24"/>
        </w:rPr>
        <w:t xml:space="preserve"> aperta alla generalità dei possibili interessati;</w:t>
      </w:r>
    </w:p>
    <w:p w:rsidR="00664D05" w:rsidRPr="00664D05" w:rsidRDefault="00664D05" w:rsidP="00664D05">
      <w:pPr>
        <w:suppressAutoHyphens w:val="0"/>
        <w:autoSpaceDN/>
        <w:spacing w:after="160" w:line="259" w:lineRule="auto"/>
        <w:ind w:left="783"/>
        <w:contextualSpacing/>
        <w:jc w:val="both"/>
        <w:textAlignment w:val="auto"/>
        <w:rPr>
          <w:rFonts w:eastAsia="Calibri"/>
          <w:sz w:val="14"/>
          <w:szCs w:val="24"/>
        </w:rPr>
      </w:pPr>
    </w:p>
    <w:p w:rsidR="00664D05" w:rsidRDefault="00664D05" w:rsidP="00912820">
      <w:pPr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szCs w:val="24"/>
        </w:rPr>
      </w:pPr>
      <w:r>
        <w:rPr>
          <w:rFonts w:eastAsia="Calibri"/>
          <w:szCs w:val="24"/>
        </w:rPr>
        <w:t>NON beneficia né di un ulteriore contributo deliberato dalla Giunta regionale né forma o</w:t>
      </w:r>
      <w:r>
        <w:rPr>
          <w:rFonts w:eastAsia="Calibri"/>
          <w:szCs w:val="24"/>
        </w:rPr>
        <w:t>g</w:t>
      </w:r>
      <w:r>
        <w:rPr>
          <w:rFonts w:eastAsia="Calibri"/>
          <w:szCs w:val="24"/>
        </w:rPr>
        <w:t>getto di altri finanziamenti pubblici concessi dallo Stato;</w:t>
      </w:r>
    </w:p>
    <w:p w:rsidR="00912820" w:rsidRPr="00C966C9" w:rsidRDefault="00912820" w:rsidP="0007271B">
      <w:pPr>
        <w:overflowPunct w:val="0"/>
        <w:autoSpaceDE w:val="0"/>
        <w:adjustRightInd w:val="0"/>
        <w:spacing w:after="120" w:line="288" w:lineRule="auto"/>
        <w:jc w:val="both"/>
        <w:rPr>
          <w:sz w:val="12"/>
        </w:rPr>
      </w:pP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</w:t>
      </w:r>
      <w:r>
        <w:t>u</w:t>
      </w:r>
      <w:r>
        <w:t>zione di un importo pari all’aiuto indebitamente ottenuto, oltre agli interessi calcolati nella mis</w:t>
      </w:r>
      <w:r>
        <w:t>u</w:t>
      </w:r>
      <w:r>
        <w:t>ra legale decorrenti dalla data di erogazione;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</w:t>
      </w:r>
      <w:r w:rsidR="00E069EF">
        <w:t>a</w:t>
      </w:r>
      <w:r w:rsidR="00E069EF">
        <w:t>rio</w:t>
      </w:r>
      <w:r>
        <w:t xml:space="preserve">, i relativi dati fiscali e l’importo del contributo concesso saranno resi pubblici sul sito </w:t>
      </w:r>
      <w:hyperlink r:id="rId9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A95C11" w:rsidRDefault="00A95C11" w:rsidP="00B72487">
      <w:pPr>
        <w:spacing w:line="288" w:lineRule="auto"/>
        <w:jc w:val="center"/>
        <w:rPr>
          <w:b/>
          <w:sz w:val="32"/>
        </w:rPr>
      </w:pPr>
    </w:p>
    <w:p w:rsidR="001D5953" w:rsidRDefault="001D5953" w:rsidP="00B72487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:rsidR="00B72487" w:rsidRPr="00765C9F" w:rsidRDefault="00B72487" w:rsidP="00B72487">
      <w:pPr>
        <w:spacing w:line="288" w:lineRule="auto"/>
        <w:jc w:val="center"/>
        <w:rPr>
          <w:b/>
          <w:sz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1A3C03" w:rsidRPr="000C4E94" w:rsidRDefault="009000B9" w:rsidP="009000B9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</w:p>
          <w:p w:rsidR="009000B9" w:rsidRPr="00666BA5" w:rsidRDefault="00666BA5" w:rsidP="009000B9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 xml:space="preserve">(barrare con X </w:t>
            </w:r>
            <w:r w:rsidR="009000B9"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="009000B9"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:rsidTr="000C4E94"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966C9" w:rsidRDefault="00C966C9" w:rsidP="006A35BA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7763AD" w:rsidRPr="000C4E94" w:rsidRDefault="007763AD" w:rsidP="00EB036E"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</w:p>
          <w:p w:rsidR="00EB036E" w:rsidRPr="00EB036E" w:rsidRDefault="00EB036E" w:rsidP="00CD39CE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Default="006A35BA" w:rsidP="003A3EB5">
      <w:pPr>
        <w:spacing w:after="120" w:line="288" w:lineRule="auto"/>
        <w:rPr>
          <w:b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BF7E42" w:rsidRDefault="00A95C11" w:rsidP="006B08E5">
            <w:pPr>
              <w:jc w:val="both"/>
            </w:pPr>
            <w:r>
              <w:t xml:space="preserve">che l’ente </w:t>
            </w:r>
            <w:r w:rsidR="00E069EF">
              <w:t>beneficiario</w:t>
            </w:r>
            <w:r w:rsidRPr="00BF7E42">
              <w:t xml:space="preserve"> che rilascia la presente dichiarazione: </w:t>
            </w:r>
          </w:p>
          <w:p w:rsidR="00A95C11" w:rsidRPr="00BF7E42" w:rsidRDefault="00A95C11" w:rsidP="006B08E5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(barrare con X una delle 2 opzioni indicate di seguito)</w:t>
            </w:r>
          </w:p>
          <w:p w:rsidR="00A95C11" w:rsidRPr="00BF7E42" w:rsidRDefault="00A95C11" w:rsidP="00664D05">
            <w:pPr>
              <w:spacing w:after="120"/>
              <w:ind w:left="459" w:hanging="425"/>
              <w:rPr>
                <w:b/>
              </w:rPr>
            </w:pPr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È SOGGETTO alla ritenuta IRES del 4% (ex art. 28 comma 2 del DPR 600/1973) </w:t>
            </w:r>
          </w:p>
          <w:p w:rsidR="00A95C11" w:rsidRPr="00BF7E42" w:rsidRDefault="00A95C11" w:rsidP="00664D05">
            <w:pPr>
              <w:jc w:val="center"/>
              <w:rPr>
                <w:szCs w:val="24"/>
              </w:rPr>
            </w:pPr>
            <w:r w:rsidRPr="00BF7E42">
              <w:rPr>
                <w:szCs w:val="24"/>
              </w:rPr>
              <w:t>oppure</w:t>
            </w:r>
          </w:p>
          <w:p w:rsidR="00A95C11" w:rsidRDefault="00A95C11" w:rsidP="00664D05">
            <w:pPr>
              <w:ind w:left="459" w:hanging="425"/>
              <w:rPr>
                <w:szCs w:val="24"/>
              </w:rPr>
            </w:pPr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 xml:space="preserve">NON È SOGGETTO alla ritenuta IRES del 4% (ex art. 28 comma 2 del DPR 600/1973) </w:t>
            </w:r>
            <w:r w:rsidR="00664D05">
              <w:rPr>
                <w:szCs w:val="24"/>
              </w:rPr>
              <w:t>in   quanto:</w:t>
            </w:r>
          </w:p>
          <w:p w:rsidR="00664D05" w:rsidRDefault="00664D05" w:rsidP="00664D05">
            <w:pPr>
              <w:ind w:left="743" w:hanging="284"/>
              <w:rPr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contributo è destinato al finanziamento di attività senza aspetti anche marginale di natura commerciale (bigliettazione, sponsor, servizi bar, </w:t>
            </w:r>
            <w:proofErr w:type="spellStart"/>
            <w:r w:rsidRPr="00B84CAC">
              <w:rPr>
                <w:w w:val="90"/>
                <w:szCs w:val="24"/>
              </w:rPr>
              <w:t>ec</w:t>
            </w:r>
            <w:proofErr w:type="spellEnd"/>
            <w:r w:rsidRPr="00B84CAC">
              <w:rPr>
                <w:w w:val="90"/>
                <w:szCs w:val="24"/>
              </w:rPr>
              <w:t>…).</w:t>
            </w:r>
          </w:p>
          <w:p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soggetto beneficiario del contributo è un’organizzazione senza scopo di lucro di cui all’art. 4 </w:t>
            </w:r>
            <w:r>
              <w:rPr>
                <w:w w:val="90"/>
                <w:szCs w:val="24"/>
              </w:rPr>
              <w:t xml:space="preserve">del </w:t>
            </w:r>
            <w:proofErr w:type="spellStart"/>
            <w:r>
              <w:rPr>
                <w:w w:val="90"/>
                <w:szCs w:val="24"/>
              </w:rPr>
              <w:t>D.Lgs.</w:t>
            </w:r>
            <w:proofErr w:type="spellEnd"/>
            <w:r>
              <w:rPr>
                <w:w w:val="90"/>
                <w:szCs w:val="24"/>
              </w:rPr>
              <w:t xml:space="preserve"> n. 117/2017 e </w:t>
            </w:r>
            <w:proofErr w:type="spellStart"/>
            <w:r>
              <w:rPr>
                <w:w w:val="90"/>
                <w:szCs w:val="24"/>
              </w:rPr>
              <w:t>s.m.i.</w:t>
            </w:r>
            <w:proofErr w:type="spellEnd"/>
            <w:r>
              <w:rPr>
                <w:w w:val="90"/>
                <w:szCs w:val="24"/>
              </w:rPr>
              <w:t xml:space="preserve"> (Ente del Terzo Settore).</w:t>
            </w:r>
          </w:p>
          <w:p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Altri motivi di esenzione (specificare il titolo ed il riferimento normativo)</w:t>
            </w:r>
          </w:p>
          <w:p w:rsidR="00C966C9" w:rsidRPr="00B84CAC" w:rsidRDefault="00C966C9" w:rsidP="00664D05">
            <w:pPr>
              <w:ind w:left="743" w:hanging="284"/>
              <w:rPr>
                <w:w w:val="90"/>
                <w:szCs w:val="24"/>
              </w:rPr>
            </w:pPr>
            <w:r>
              <w:rPr>
                <w:w w:val="90"/>
                <w:szCs w:val="24"/>
              </w:rPr>
              <w:t xml:space="preserve">     _______________________________________________________________________________</w:t>
            </w:r>
          </w:p>
          <w:p w:rsidR="00664D05" w:rsidRDefault="00664D05" w:rsidP="006B08E5">
            <w:pPr>
              <w:rPr>
                <w:szCs w:val="24"/>
              </w:rPr>
            </w:pPr>
          </w:p>
          <w:p w:rsidR="00A95C11" w:rsidRPr="00666BA5" w:rsidRDefault="00A95C11" w:rsidP="006B08E5">
            <w:pPr>
              <w:jc w:val="both"/>
              <w:rPr>
                <w:b/>
              </w:rPr>
            </w:pPr>
            <w:r>
              <w:rPr>
                <w:szCs w:val="24"/>
              </w:rPr>
              <w:t>e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F76126" w:rsidRDefault="00F76126" w:rsidP="00B72487">
      <w:pPr>
        <w:overflowPunct w:val="0"/>
        <w:autoSpaceDE w:val="0"/>
        <w:adjustRightInd w:val="0"/>
        <w:spacing w:line="288" w:lineRule="auto"/>
        <w:jc w:val="both"/>
      </w:pPr>
    </w:p>
    <w:p w:rsidR="00C966C9" w:rsidRDefault="00C966C9" w:rsidP="00B72487">
      <w:pPr>
        <w:overflowPunct w:val="0"/>
        <w:autoSpaceDE w:val="0"/>
        <w:adjustRightInd w:val="0"/>
        <w:spacing w:line="288" w:lineRule="auto"/>
        <w:jc w:val="both"/>
      </w:pPr>
    </w:p>
    <w:p w:rsidR="00B72487" w:rsidRPr="000A451E" w:rsidRDefault="00B72487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altresì</w:t>
      </w:r>
    </w:p>
    <w:p w:rsidR="00B72487" w:rsidRPr="00B72487" w:rsidRDefault="00B72487" w:rsidP="00B72487">
      <w:pPr>
        <w:pStyle w:val="Paragrafoelenco"/>
        <w:numPr>
          <w:ilvl w:val="0"/>
          <w:numId w:val="38"/>
        </w:numPr>
        <w:overflowPunct w:val="0"/>
        <w:autoSpaceDE w:val="0"/>
        <w:adjustRightInd w:val="0"/>
        <w:ind w:left="284" w:hanging="284"/>
        <w:contextualSpacing w:val="0"/>
        <w:jc w:val="both"/>
      </w:pPr>
      <w:r>
        <w:t xml:space="preserve">che il soggetto proponente si  assume </w:t>
      </w:r>
      <w:r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:rsidR="00B72487" w:rsidRDefault="00B72487" w:rsidP="00B72487">
      <w:pPr>
        <w:jc w:val="both"/>
        <w:rPr>
          <w:szCs w:val="24"/>
        </w:rPr>
      </w:pPr>
    </w:p>
    <w:p w:rsidR="00765C9F" w:rsidRPr="00B04865" w:rsidRDefault="00765C9F" w:rsidP="00B72487">
      <w:pPr>
        <w:jc w:val="both"/>
        <w:rPr>
          <w:szCs w:val="24"/>
        </w:rPr>
      </w:pPr>
    </w:p>
    <w:p w:rsidR="00B72487" w:rsidRDefault="00B72487" w:rsidP="000A451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lastRenderedPageBreak/>
        <w:t>SI IMPEGNA, ad ogni effetto di legge, a</w:t>
      </w:r>
    </w:p>
    <w:p w:rsidR="00765C9F" w:rsidRPr="00B72487" w:rsidRDefault="00765C9F" w:rsidP="000A451E">
      <w:pPr>
        <w:ind w:left="357"/>
        <w:jc w:val="center"/>
        <w:rPr>
          <w:b/>
          <w:sz w:val="32"/>
          <w:szCs w:val="24"/>
        </w:rPr>
      </w:pPr>
    </w:p>
    <w:p w:rsidR="00B72487" w:rsidRPr="00B04865" w:rsidRDefault="00B72487" w:rsidP="00B72487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Cs w:val="24"/>
        </w:rPr>
      </w:pPr>
      <w:r w:rsidRPr="00B04865">
        <w:rPr>
          <w:rFonts w:eastAsia="Arial Unicode MS"/>
          <w:kern w:val="1"/>
          <w:szCs w:val="24"/>
          <w:lang w:eastAsia="hi-IN" w:bidi="hi-IN"/>
        </w:rPr>
        <w:t xml:space="preserve">garantire che ogni eventuale variazione apportata all’atto costitutivo e/o allo statuto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sottoscrittore del presente atto sopra indicati, sarà tempestivamente comunicata all’Amministrazione regionale al fine di un adeguato puntuale aggiornamento dei dati;</w:t>
      </w:r>
    </w:p>
    <w:p w:rsidR="00B72487" w:rsidRDefault="00B72487" w:rsidP="00B72487">
      <w:pPr>
        <w:spacing w:line="288" w:lineRule="auto"/>
        <w:rPr>
          <w:b/>
          <w:sz w:val="32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Pr="00514DA9">
              <w:rPr>
                <w:rFonts w:eastAsia="Calibri"/>
                <w:sz w:val="20"/>
                <w:szCs w:val="14"/>
              </w:rPr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Pr="00514DA9">
              <w:rPr>
                <w:rFonts w:eastAsia="Calibri"/>
                <w:sz w:val="20"/>
                <w:szCs w:val="14"/>
              </w:rPr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:rsidR="00B84CAC" w:rsidRDefault="00B84CAC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B84CAC" w:rsidRDefault="00B84CAC" w:rsidP="007E3541">
      <w:pPr>
        <w:spacing w:after="120" w:line="288" w:lineRule="auto"/>
        <w:rPr>
          <w:sz w:val="8"/>
        </w:rPr>
      </w:pPr>
    </w:p>
    <w:p w:rsidR="006A7BAC" w:rsidRDefault="006A7BAC" w:rsidP="007E3541">
      <w:pPr>
        <w:spacing w:after="120" w:line="288" w:lineRule="auto"/>
        <w:rPr>
          <w:sz w:val="8"/>
        </w:rPr>
      </w:pPr>
    </w:p>
    <w:p w:rsidR="006A7BAC" w:rsidRPr="00B84CAC" w:rsidRDefault="006A7BAC" w:rsidP="007E3541">
      <w:pPr>
        <w:spacing w:after="120" w:line="288" w:lineRule="auto"/>
        <w:rPr>
          <w:sz w:val="8"/>
        </w:rPr>
      </w:pPr>
    </w:p>
    <w:p w:rsidR="00D17993" w:rsidRDefault="00682C64" w:rsidP="007E3541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6A7BAC" w:rsidP="006A7BAC">
      <w:pPr>
        <w:pStyle w:val="Paragrafoelenco"/>
        <w:tabs>
          <w:tab w:val="left" w:pos="142"/>
          <w:tab w:val="left" w:pos="284"/>
          <w:tab w:val="left" w:pos="426"/>
        </w:tabs>
        <w:spacing w:after="120" w:line="288" w:lineRule="auto"/>
        <w:ind w:left="0" w:right="-1"/>
        <w:jc w:val="both"/>
      </w:pPr>
    </w:p>
    <w:p w:rsidR="00D17993" w:rsidRDefault="008E150E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</w:pPr>
      <w:r>
        <w:rPr>
          <w:sz w:val="23"/>
          <w:szCs w:val="23"/>
        </w:rPr>
        <w:t>Modulo A</w:t>
      </w:r>
      <w:r w:rsidR="00D17993" w:rsidRPr="00B72487">
        <w:rPr>
          <w:sz w:val="23"/>
          <w:szCs w:val="23"/>
        </w:rPr>
        <w:t xml:space="preserve">) – </w:t>
      </w:r>
      <w:r w:rsidR="00C966C9">
        <w:rPr>
          <w:sz w:val="23"/>
          <w:szCs w:val="23"/>
        </w:rPr>
        <w:t>SCHEDA DI PROGETTO</w:t>
      </w:r>
      <w:r w:rsidR="00D17993" w:rsidRPr="00D17993">
        <w:t>;</w:t>
      </w:r>
    </w:p>
    <w:p w:rsidR="006A7BAC" w:rsidRPr="00D17993" w:rsidRDefault="006A7BAC" w:rsidP="006A7BAC">
      <w:pPr>
        <w:pStyle w:val="Paragrafoelenco"/>
        <w:tabs>
          <w:tab w:val="left" w:pos="142"/>
          <w:tab w:val="left" w:pos="284"/>
          <w:tab w:val="left" w:pos="567"/>
        </w:tabs>
        <w:spacing w:line="288" w:lineRule="auto"/>
        <w:ind w:left="0"/>
        <w:jc w:val="both"/>
      </w:pPr>
    </w:p>
    <w:p w:rsidR="00D17993" w:rsidRDefault="008E150E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Modulo B</w:t>
      </w:r>
      <w:r w:rsidR="00D17993" w:rsidRPr="00D17993">
        <w:t xml:space="preserve">) – </w:t>
      </w:r>
      <w:r w:rsidR="00C966C9">
        <w:t>PIANO FINANZIARIO PROGETTUALE</w:t>
      </w:r>
      <w:r w:rsidR="00B72487">
        <w:t>;</w:t>
      </w:r>
    </w:p>
    <w:p w:rsidR="006A7BAC" w:rsidRPr="00D17993" w:rsidRDefault="006A7BAC" w:rsidP="006A7BAC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</w:pPr>
    </w:p>
    <w:p w:rsidR="006A7BAC" w:rsidRDefault="00182C73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A7BAC" w:rsidRDefault="006A7BAC" w:rsidP="006A7BAC">
      <w:pPr>
        <w:pStyle w:val="Paragrafoelenco"/>
        <w:tabs>
          <w:tab w:val="left" w:pos="142"/>
          <w:tab w:val="left" w:pos="284"/>
        </w:tabs>
        <w:spacing w:line="288" w:lineRule="auto"/>
        <w:ind w:left="0"/>
        <w:jc w:val="both"/>
      </w:pPr>
    </w:p>
    <w:p w:rsidR="00682C64" w:rsidRPr="00B84CAC" w:rsidRDefault="00182C73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14134C" w:rsidRPr="00B84CAC">
        <w:rPr>
          <w:sz w:val="22"/>
        </w:rPr>
        <w:t>tà.</w:t>
      </w:r>
    </w:p>
    <w:p w:rsidR="00B84CAC" w:rsidRDefault="00B84C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966C9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A45B1C" w:rsidRDefault="00C966C9" w:rsidP="00BE356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C966C9" w:rsidRDefault="00C966C9" w:rsidP="00C966C9">
      <w:pPr>
        <w:spacing w:after="120" w:line="288" w:lineRule="auto"/>
        <w:rPr>
          <w:sz w:val="8"/>
        </w:rPr>
      </w:pPr>
    </w:p>
    <w:p w:rsidR="00C966C9" w:rsidRDefault="00C966C9" w:rsidP="00C966C9">
      <w:pPr>
        <w:spacing w:after="120" w:line="288" w:lineRule="auto"/>
        <w:rPr>
          <w:sz w:val="8"/>
        </w:rPr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6A7BAC" w:rsidRDefault="006A7BAC" w:rsidP="00B84CAC">
      <w:pPr>
        <w:spacing w:line="288" w:lineRule="auto"/>
        <w:jc w:val="both"/>
      </w:pPr>
    </w:p>
    <w:p w:rsidR="000A451E" w:rsidRDefault="000A451E" w:rsidP="00C966C9">
      <w:pPr>
        <w:rPr>
          <w:rFonts w:eastAsia="Arial Unicode MS"/>
          <w:b/>
          <w:szCs w:val="24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2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I dati forniti  sono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3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08E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08E5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08E5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451E" w:rsidRDefault="000A451E" w:rsidP="002A1DF3">
      <w:pPr>
        <w:jc w:val="center"/>
        <w:rPr>
          <w:rFonts w:eastAsia="Arial Unicode MS"/>
          <w:b/>
          <w:szCs w:val="24"/>
        </w:rPr>
      </w:pPr>
    </w:p>
    <w:p w:rsidR="000A451E" w:rsidRDefault="000A451E" w:rsidP="000A451E">
      <w:pPr>
        <w:rPr>
          <w:rFonts w:eastAsia="Arial Unicode MS"/>
          <w:b/>
          <w:szCs w:val="24"/>
        </w:rPr>
      </w:pPr>
    </w:p>
    <w:sectPr w:rsidR="000A451E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C7" w:rsidRDefault="004256C7">
      <w:r>
        <w:separator/>
      </w:r>
    </w:p>
  </w:endnote>
  <w:endnote w:type="continuationSeparator" w:id="0">
    <w:p w:rsidR="004256C7" w:rsidRDefault="0042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15704"/>
      <w:docPartObj>
        <w:docPartGallery w:val="Page Numbers (Bottom of Page)"/>
        <w:docPartUnique/>
      </w:docPartObj>
    </w:sdtPr>
    <w:sdtEndPr/>
    <w:sdtContent>
      <w:p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29">
          <w:rPr>
            <w:noProof/>
          </w:rPr>
          <w:t>6</w:t>
        </w:r>
        <w:r>
          <w:fldChar w:fldCharType="end"/>
        </w:r>
      </w:p>
    </w:sdtContent>
  </w:sdt>
  <w:p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C7" w:rsidRDefault="004256C7">
      <w:r>
        <w:rPr>
          <w:color w:val="000000"/>
        </w:rPr>
        <w:separator/>
      </w:r>
    </w:p>
  </w:footnote>
  <w:footnote w:type="continuationSeparator" w:id="0">
    <w:p w:rsidR="004256C7" w:rsidRDefault="0042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:rsidTr="002648FC">
      <w:trPr>
        <w:trHeight w:val="1479"/>
      </w:trPr>
      <w:tc>
        <w:tcPr>
          <w:tcW w:w="3453" w:type="dxa"/>
        </w:tcPr>
        <w:p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765C9F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765C9F">
      <w:t xml:space="preserve"> t</w:t>
    </w:r>
    <w:r w:rsidR="00144973">
      <w:t xml:space="preserve">urismo, </w:t>
    </w:r>
    <w:r w:rsidR="00765C9F">
      <w:t xml:space="preserve">    </w:t>
    </w:r>
  </w:p>
  <w:p w:rsidR="008C33D5" w:rsidRPr="007301ED" w:rsidRDefault="00765C9F" w:rsidP="001E6546">
    <w:pPr>
      <w:shd w:val="clear" w:color="auto" w:fill="FFFFFF"/>
      <w:tabs>
        <w:tab w:val="left" w:pos="5040"/>
        <w:tab w:val="left" w:pos="5387"/>
      </w:tabs>
      <w:ind w:left="5387"/>
    </w:pPr>
    <w:r>
      <w:t>s</w:t>
    </w:r>
    <w:r w:rsidR="001E6546">
      <w:t xml:space="preserve">port e </w:t>
    </w:r>
    <w:r>
      <w:t>c</w:t>
    </w:r>
    <w:r w:rsidR="00144973">
      <w:t>ommercio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8C33D5" w:rsidRPr="007301ED" w:rsidRDefault="008C33D5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1E6546" w:rsidRDefault="004256C7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:rsidR="001E6546" w:rsidRPr="008C33D5" w:rsidRDefault="00757D29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FB7B87" w:rsidRPr="00A53E7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0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16"/>
  </w:num>
  <w:num w:numId="4">
    <w:abstractNumId w:val="30"/>
  </w:num>
  <w:num w:numId="5">
    <w:abstractNumId w:val="31"/>
  </w:num>
  <w:num w:numId="6">
    <w:abstractNumId w:val="23"/>
  </w:num>
  <w:num w:numId="7">
    <w:abstractNumId w:val="31"/>
  </w:num>
  <w:num w:numId="8">
    <w:abstractNumId w:val="21"/>
  </w:num>
  <w:num w:numId="9">
    <w:abstractNumId w:val="34"/>
  </w:num>
  <w:num w:numId="10">
    <w:abstractNumId w:val="6"/>
  </w:num>
  <w:num w:numId="11">
    <w:abstractNumId w:val="9"/>
  </w:num>
  <w:num w:numId="12">
    <w:abstractNumId w:val="10"/>
  </w:num>
  <w:num w:numId="13">
    <w:abstractNumId w:val="37"/>
  </w:num>
  <w:num w:numId="14">
    <w:abstractNumId w:val="30"/>
  </w:num>
  <w:num w:numId="15">
    <w:abstractNumId w:val="17"/>
  </w:num>
  <w:num w:numId="16">
    <w:abstractNumId w:val="29"/>
  </w:num>
  <w:num w:numId="17">
    <w:abstractNumId w:val="27"/>
  </w:num>
  <w:num w:numId="18">
    <w:abstractNumId w:val="13"/>
  </w:num>
  <w:num w:numId="19">
    <w:abstractNumId w:val="25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5"/>
  </w:num>
  <w:num w:numId="26">
    <w:abstractNumId w:val="1"/>
  </w:num>
  <w:num w:numId="27">
    <w:abstractNumId w:val="20"/>
  </w:num>
  <w:num w:numId="28">
    <w:abstractNumId w:val="18"/>
  </w:num>
  <w:num w:numId="29">
    <w:abstractNumId w:val="0"/>
  </w:num>
  <w:num w:numId="30">
    <w:abstractNumId w:val="22"/>
  </w:num>
  <w:num w:numId="31">
    <w:abstractNumId w:val="12"/>
  </w:num>
  <w:num w:numId="32">
    <w:abstractNumId w:val="5"/>
  </w:num>
  <w:num w:numId="33">
    <w:abstractNumId w:val="7"/>
  </w:num>
  <w:num w:numId="34">
    <w:abstractNumId w:val="39"/>
  </w:num>
  <w:num w:numId="35">
    <w:abstractNumId w:val="32"/>
  </w:num>
  <w:num w:numId="36">
    <w:abstractNumId w:val="3"/>
  </w:num>
  <w:num w:numId="37">
    <w:abstractNumId w:val="19"/>
  </w:num>
  <w:num w:numId="38">
    <w:abstractNumId w:val="33"/>
  </w:num>
  <w:num w:numId="39">
    <w:abstractNumId w:val="24"/>
  </w:num>
  <w:num w:numId="40">
    <w:abstractNumId w:val="15"/>
  </w:num>
  <w:num w:numId="41">
    <w:abstractNumId w:val="38"/>
  </w:num>
  <w:num w:numId="42">
    <w:abstractNumId w:val="36"/>
  </w:num>
  <w:num w:numId="43">
    <w:abstractNumId w:val="4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5356"/>
    <w:rsid w:val="00326398"/>
    <w:rsid w:val="003852BC"/>
    <w:rsid w:val="00392C1A"/>
    <w:rsid w:val="003937C7"/>
    <w:rsid w:val="003967E3"/>
    <w:rsid w:val="003A3EB5"/>
    <w:rsid w:val="003B5AB2"/>
    <w:rsid w:val="003B5AC0"/>
    <w:rsid w:val="003C6A31"/>
    <w:rsid w:val="003E34A2"/>
    <w:rsid w:val="003F0F50"/>
    <w:rsid w:val="004256C7"/>
    <w:rsid w:val="004360CA"/>
    <w:rsid w:val="00440EDF"/>
    <w:rsid w:val="00452152"/>
    <w:rsid w:val="00481693"/>
    <w:rsid w:val="005051C4"/>
    <w:rsid w:val="00514DA9"/>
    <w:rsid w:val="00527044"/>
    <w:rsid w:val="005424FF"/>
    <w:rsid w:val="00543CF2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C505A"/>
    <w:rsid w:val="006D25A6"/>
    <w:rsid w:val="006D411F"/>
    <w:rsid w:val="007067E1"/>
    <w:rsid w:val="00722438"/>
    <w:rsid w:val="00730179"/>
    <w:rsid w:val="007301ED"/>
    <w:rsid w:val="00734B1D"/>
    <w:rsid w:val="00742BE5"/>
    <w:rsid w:val="00757D29"/>
    <w:rsid w:val="00765C9F"/>
    <w:rsid w:val="00766BD2"/>
    <w:rsid w:val="00772C60"/>
    <w:rsid w:val="007763AD"/>
    <w:rsid w:val="00786AB1"/>
    <w:rsid w:val="007B6624"/>
    <w:rsid w:val="007D35B8"/>
    <w:rsid w:val="007D671C"/>
    <w:rsid w:val="007E3541"/>
    <w:rsid w:val="0087204D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430C"/>
    <w:rsid w:val="00910D5D"/>
    <w:rsid w:val="00912820"/>
    <w:rsid w:val="009241EF"/>
    <w:rsid w:val="00932D80"/>
    <w:rsid w:val="009437F7"/>
    <w:rsid w:val="00955EC9"/>
    <w:rsid w:val="00985874"/>
    <w:rsid w:val="009A7071"/>
    <w:rsid w:val="009D0544"/>
    <w:rsid w:val="009D2942"/>
    <w:rsid w:val="00A174A9"/>
    <w:rsid w:val="00A322B1"/>
    <w:rsid w:val="00A47D66"/>
    <w:rsid w:val="00A53E77"/>
    <w:rsid w:val="00A95C11"/>
    <w:rsid w:val="00AB6AC3"/>
    <w:rsid w:val="00AE1028"/>
    <w:rsid w:val="00AE5C2C"/>
    <w:rsid w:val="00B27610"/>
    <w:rsid w:val="00B6462B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D2A9F"/>
    <w:rsid w:val="00CD39CE"/>
    <w:rsid w:val="00D0281E"/>
    <w:rsid w:val="00D138A4"/>
    <w:rsid w:val="00D16FE3"/>
    <w:rsid w:val="00D17993"/>
    <w:rsid w:val="00D23DE3"/>
    <w:rsid w:val="00D23F20"/>
    <w:rsid w:val="00D33629"/>
    <w:rsid w:val="00D452F2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vacy@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pec.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gretario_generale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6E0F-1F47-4DEE-A119-F25EF031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68</cp:revision>
  <cp:lastPrinted>2020-01-13T15:23:00Z</cp:lastPrinted>
  <dcterms:created xsi:type="dcterms:W3CDTF">2019-07-29T10:47:00Z</dcterms:created>
  <dcterms:modified xsi:type="dcterms:W3CDTF">2021-05-06T10:19:00Z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