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543CF2">
        <w:rPr>
          <w:color w:val="365F91" w:themeColor="accent1" w:themeShade="BF"/>
          <w:sz w:val="28"/>
        </w:rPr>
        <w:t>CONTRIBUTO, ai sensi</w:t>
      </w:r>
      <w:r w:rsidR="00903086">
        <w:rPr>
          <w:color w:val="365F91" w:themeColor="accent1" w:themeShade="BF"/>
          <w:sz w:val="28"/>
        </w:rPr>
        <w:t xml:space="preserve"> dell’art. 4, comma 1, lettera A</w:t>
      </w:r>
      <w:r w:rsidR="00543CF2">
        <w:rPr>
          <w:color w:val="365F91" w:themeColor="accent1" w:themeShade="BF"/>
          <w:sz w:val="28"/>
        </w:rPr>
        <w:t>)</w:t>
      </w:r>
      <w:r w:rsidR="008E7890" w:rsidRPr="008E7890">
        <w:rPr>
          <w:color w:val="365F91" w:themeColor="accent1" w:themeShade="BF"/>
          <w:sz w:val="28"/>
        </w:rPr>
        <w:t xml:space="preserve">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 xml:space="preserve">. 20 agosto 1993, n. 69,  </w:t>
      </w:r>
      <w:r w:rsidR="00903086">
        <w:rPr>
          <w:color w:val="365F91" w:themeColor="accent1" w:themeShade="BF"/>
          <w:sz w:val="28"/>
        </w:rPr>
        <w:t xml:space="preserve">A SOSTEGNO DELL’ATTIVITÀ ANNUALE ISTITUZIONALE DEI </w:t>
      </w:r>
      <w:r w:rsidR="006917C8">
        <w:rPr>
          <w:color w:val="365F91" w:themeColor="accent1" w:themeShade="BF"/>
          <w:sz w:val="28"/>
        </w:rPr>
        <w:t xml:space="preserve">GRUPPI FOLKLORISTICI </w:t>
      </w:r>
      <w:bookmarkStart w:id="0" w:name="_GoBack"/>
      <w:bookmarkEnd w:id="0"/>
      <w:r w:rsidR="00903086">
        <w:rPr>
          <w:color w:val="365F91" w:themeColor="accent1" w:themeShade="BF"/>
          <w:sz w:val="28"/>
        </w:rPr>
        <w:t>DELLA VALLE D’AOSTA</w:t>
      </w:r>
      <w:r w:rsidR="00543CF2">
        <w:rPr>
          <w:color w:val="365F91" w:themeColor="accent1" w:themeShade="BF"/>
          <w:sz w:val="28"/>
        </w:rPr>
        <w:t>.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F24E04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F24E04">
              <w:rPr>
                <w:b/>
                <w:szCs w:val="24"/>
              </w:rPr>
              <w:t>GRUPPO FOLKLORISTICO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F24E04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F24E04">
              <w:rPr>
                <w:b/>
                <w:szCs w:val="24"/>
              </w:rPr>
              <w:t>GRUPPO FOLKLORISTICO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F24E04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</w:t>
            </w:r>
            <w:r w:rsidR="00F24E04">
              <w:rPr>
                <w:w w:val="90"/>
                <w:sz w:val="16"/>
                <w:szCs w:val="16"/>
              </w:rPr>
              <w:t>GRUPPO FOLKLORISTICO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F24E04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F24E04">
              <w:rPr>
                <w:b/>
                <w:szCs w:val="24"/>
              </w:rPr>
              <w:t>GRUPPO FOLKLORISTICO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F24E04">
              <w:t>GRUPPO FOLKLORISTICO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</w:t>
      </w:r>
      <w:r w:rsidR="008E7890" w:rsidRPr="00765C9F">
        <w:t>e</w:t>
      </w:r>
      <w:r w:rsidR="008E7890" w:rsidRPr="00765C9F">
        <w:t>re culturale e scientifico</w:t>
      </w:r>
      <w:r w:rsidRPr="00765C9F">
        <w:t>”;</w:t>
      </w:r>
    </w:p>
    <w:p w:rsidR="00903086" w:rsidRPr="00903086" w:rsidRDefault="00543CF2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 w:rsidR="00903086">
        <w:t xml:space="preserve">deliberazione della </w:t>
      </w:r>
      <w:r w:rsidRPr="00765C9F">
        <w:t>Giunta regionale n. 486 in data 03 maggio 2021 recante “Approvazi</w:t>
      </w:r>
      <w:r w:rsidRPr="00765C9F">
        <w:t>o</w:t>
      </w:r>
      <w:r w:rsidR="00903086">
        <w:t>ne dell’A</w:t>
      </w:r>
      <w:r w:rsidRPr="00765C9F">
        <w:t>vviso pub</w:t>
      </w:r>
      <w:r w:rsidR="00903086">
        <w:t>blico e delle D</w:t>
      </w:r>
      <w:r w:rsidRPr="00765C9F">
        <w:t>isposizioni applicative per la concessione dei contributi prev</w:t>
      </w:r>
      <w:r w:rsidRPr="00765C9F">
        <w:t>i</w:t>
      </w:r>
      <w:r w:rsidRPr="00765C9F">
        <w:t>sti dall’articolo 4, comma 1, lettere a) – d) – e), della legge regionale 20 agosto 1993, n. 69. Prenotazione di spesa”;</w:t>
      </w:r>
    </w:p>
    <w:p w:rsidR="00903086" w:rsidRPr="00915C0C" w:rsidRDefault="00903086" w:rsidP="00A63281">
      <w:pPr>
        <w:pStyle w:val="Default"/>
        <w:numPr>
          <w:ilvl w:val="0"/>
          <w:numId w:val="5"/>
        </w:numPr>
        <w:ind w:left="284" w:right="96" w:hanging="284"/>
        <w:jc w:val="both"/>
        <w:rPr>
          <w:bCs/>
          <w:color w:val="auto"/>
        </w:rPr>
      </w:pPr>
      <w:r w:rsidRPr="00915C0C">
        <w:rPr>
          <w:lang w:eastAsia="en-US"/>
        </w:rPr>
        <w:t>dell’A</w:t>
      </w:r>
      <w:r w:rsidRPr="00915C0C">
        <w:rPr>
          <w:rFonts w:eastAsia="Calibri"/>
          <w:lang w:eastAsia="en-US"/>
        </w:rPr>
        <w:t xml:space="preserve">vviso pubblico che </w:t>
      </w:r>
      <w:r w:rsidR="00915C0C">
        <w:rPr>
          <w:rFonts w:eastAsia="Calibri"/>
          <w:lang w:eastAsia="en-US"/>
        </w:rPr>
        <w:t>stabilisce che</w:t>
      </w:r>
      <w:r w:rsidRPr="00915C0C">
        <w:rPr>
          <w:rFonts w:eastAsia="Calibri"/>
          <w:lang w:eastAsia="en-US"/>
        </w:rPr>
        <w:t>:</w:t>
      </w:r>
    </w:p>
    <w:p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</w:t>
      </w:r>
      <w:r w:rsidR="00F24E04">
        <w:rPr>
          <w:rFonts w:eastAsia="Calibri"/>
          <w:lang w:eastAsia="en-US"/>
        </w:rPr>
        <w:t>gruppi folkloristici</w:t>
      </w:r>
      <w:r w:rsidR="00903086" w:rsidRPr="00915C0C">
        <w:rPr>
          <w:rFonts w:eastAsia="Calibri"/>
          <w:lang w:eastAsia="en-US"/>
        </w:rPr>
        <w:t xml:space="preserve"> </w:t>
      </w:r>
      <w:r w:rsidR="00903086" w:rsidRPr="00915C0C">
        <w:rPr>
          <w:rFonts w:eastAsia="Calibri"/>
          <w:color w:val="auto"/>
          <w:lang w:eastAsia="en-US"/>
        </w:rPr>
        <w:t xml:space="preserve">della Valle d’Aosta possono fruire di un contributo a sostegno dell’attività annuale istituzionale 2021 </w:t>
      </w:r>
      <w:r w:rsidR="00903086" w:rsidRPr="00915C0C">
        <w:rPr>
          <w:color w:val="auto"/>
        </w:rPr>
        <w:t>nei seguenti limiti: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800, per l’attività annuale dei gruppi aventi almeno quindici componenti;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300, per l’attività annuale dei gruppi aventi meno di quindici componenti;</w:t>
      </w:r>
    </w:p>
    <w:p w:rsidR="00915C0C" w:rsidRPr="00CF5F0F" w:rsidRDefault="00903086" w:rsidP="00F24E04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20, per ogni componente.</w:t>
      </w:r>
    </w:p>
    <w:p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numero e nominativi dei componenti dell’organico del gruppo stabilmente impegnati, compresi i direttori;</w:t>
      </w:r>
    </w:p>
    <w:p w:rsidR="00903086" w:rsidRPr="00915C0C" w:rsidRDefault="00903086" w:rsidP="00F24E04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voci di spesa ammissibili esposte nella domanda.</w:t>
      </w:r>
    </w:p>
    <w:p w:rsidR="00903086" w:rsidRPr="00915C0C" w:rsidRDefault="00903086" w:rsidP="00F24E04">
      <w:pPr>
        <w:pStyle w:val="Paragrafoelenco"/>
        <w:numPr>
          <w:ilvl w:val="0"/>
          <w:numId w:val="7"/>
        </w:numPr>
        <w:autoSpaceDE w:val="0"/>
        <w:adjustRightInd w:val="0"/>
        <w:spacing w:before="120" w:after="120"/>
        <w:jc w:val="both"/>
      </w:pPr>
      <w:r w:rsidRPr="00915C0C">
        <w:t>Il contributo regionale è diretto a sostenere le sole spese ammissibili.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>Le spese ammissibili devono collocarsi temporalmente nel periodo che va dal 1° gennaio 2021 al 31 dicembre 2021.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La quota di finanziamento regionale non può superare il fabbisogno di finanziamento e può essere pari al 100% del fabbisogno medesimo.</w:t>
      </w:r>
    </w:p>
    <w:p w:rsidR="00903086" w:rsidRDefault="00903086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F24E04" w:rsidRPr="000A704C" w:rsidRDefault="00F24E04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lastRenderedPageBreak/>
        <w:t>CHIEDE</w:t>
      </w:r>
    </w:p>
    <w:p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:rsidR="00CD2A9F" w:rsidRPr="00915C0C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>DI BENEFICIARE</w:t>
      </w:r>
      <w:r w:rsidR="001E6546" w:rsidRPr="00915C0C">
        <w:rPr>
          <w:b/>
          <w:color w:val="365F91" w:themeColor="accent1" w:themeShade="BF"/>
          <w:sz w:val="28"/>
          <w:szCs w:val="21"/>
        </w:rPr>
        <w:t xml:space="preserve"> </w:t>
      </w:r>
      <w:r w:rsidR="00C032AA" w:rsidRPr="00915C0C">
        <w:rPr>
          <w:b/>
          <w:color w:val="365F91" w:themeColor="accent1" w:themeShade="BF"/>
          <w:sz w:val="28"/>
          <w:szCs w:val="21"/>
        </w:rPr>
        <w:t xml:space="preserve">DELL’INTERVENTO REGIONALE </w:t>
      </w:r>
    </w:p>
    <w:p w:rsidR="00543CF2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>A SOSTEGNO DELL</w:t>
      </w:r>
      <w:r w:rsidR="00915C0C" w:rsidRPr="00915C0C">
        <w:rPr>
          <w:b/>
          <w:color w:val="365F91" w:themeColor="accent1" w:themeShade="BF"/>
          <w:sz w:val="28"/>
          <w:szCs w:val="21"/>
        </w:rPr>
        <w:t>’ATTIVITÀ ANNUALE ISTITUZIONALE 2021</w:t>
      </w:r>
      <w:r w:rsidR="002D15A2">
        <w:rPr>
          <w:b/>
          <w:color w:val="365F91" w:themeColor="accent1" w:themeShade="BF"/>
          <w:sz w:val="28"/>
          <w:szCs w:val="21"/>
        </w:rPr>
        <w:t xml:space="preserve"> </w:t>
      </w:r>
    </w:p>
    <w:p w:rsidR="002D15A2" w:rsidRPr="00915C0C" w:rsidRDefault="002D15A2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>
        <w:rPr>
          <w:b/>
          <w:color w:val="365F91" w:themeColor="accent1" w:themeShade="BF"/>
          <w:sz w:val="28"/>
          <w:szCs w:val="21"/>
        </w:rPr>
        <w:t xml:space="preserve">DEL </w:t>
      </w:r>
      <w:r w:rsidR="00F24E04">
        <w:rPr>
          <w:b/>
          <w:color w:val="365F91" w:themeColor="accent1" w:themeShade="BF"/>
          <w:sz w:val="28"/>
          <w:szCs w:val="21"/>
        </w:rPr>
        <w:t xml:space="preserve">GRUPPO FOLKLORISTICO </w:t>
      </w:r>
      <w:r>
        <w:rPr>
          <w:b/>
          <w:color w:val="365F91" w:themeColor="accent1" w:themeShade="BF"/>
          <w:sz w:val="28"/>
          <w:szCs w:val="21"/>
        </w:rPr>
        <w:t>_____________________________________</w:t>
      </w:r>
    </w:p>
    <w:p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CF5F0F" w:rsidRPr="00CF5F0F" w:rsidRDefault="00CF5F0F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 w:rsidRPr="00CF5F0F">
        <w:t>rispetta le disposizioni di cui al comma 2, dell’art. 6, del decreto legge 31 maggio 2010, n. 78, convertito in legge 30 luglio 2010, n. 122;</w:t>
      </w:r>
    </w:p>
    <w:p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CF5F0F" w:rsidRPr="00CF5F0F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>di avere piena conoscenza dei contenuti della</w:t>
      </w:r>
      <w:r>
        <w:rPr>
          <w:szCs w:val="32"/>
        </w:rPr>
        <w:t xml:space="preserve"> legge regionale </w:t>
      </w:r>
      <w:r w:rsidRPr="00765C9F">
        <w:t xml:space="preserve">20 agosto 1993, n. 69 </w:t>
      </w:r>
      <w:r w:rsidRPr="00CF5F0F">
        <w:rPr>
          <w:szCs w:val="32"/>
        </w:rPr>
        <w:t xml:space="preserve"> </w:t>
      </w:r>
      <w:r>
        <w:rPr>
          <w:szCs w:val="32"/>
        </w:rPr>
        <w:t xml:space="preserve">e </w:t>
      </w:r>
      <w:r w:rsidRPr="00765C9F">
        <w:t xml:space="preserve">della </w:t>
      </w:r>
      <w:r>
        <w:t>del</w:t>
      </w:r>
      <w:r>
        <w:t>i</w:t>
      </w:r>
      <w:r>
        <w:t xml:space="preserve">berazione della </w:t>
      </w:r>
      <w:r w:rsidRPr="00765C9F">
        <w:t>Giunta regionale n. 486 in data 03 maggio 2021</w:t>
      </w:r>
      <w:r w:rsidRPr="00CF5F0F">
        <w:rPr>
          <w:szCs w:val="32"/>
        </w:rPr>
        <w:t>, 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</w:t>
      </w:r>
      <w:r>
        <w:t>u</w:t>
      </w:r>
      <w:r>
        <w:t>zione di un importo pari all’aiuto indebitamente ottenuto, oltre agli interessi calcolati nella mis</w:t>
      </w:r>
      <w:r>
        <w:t>u</w:t>
      </w:r>
      <w:r>
        <w:t>ra legale decorrenti dalla data di erogazione;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</w:t>
      </w:r>
      <w:r w:rsidR="00E069EF">
        <w:t>a</w:t>
      </w:r>
      <w:r w:rsidR="00E069EF">
        <w:t>rio</w:t>
      </w:r>
      <w:r>
        <w:t xml:space="preserve">, i relativi dati fiscali e l’importo del contributo concesso saranno resi pubblici sul sito </w:t>
      </w:r>
      <w:hyperlink r:id="rId9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F24E04" w:rsidRDefault="00F24E04" w:rsidP="00CF5F0F">
      <w:pPr>
        <w:spacing w:after="120" w:line="288" w:lineRule="auto"/>
        <w:jc w:val="center"/>
        <w:rPr>
          <w:b/>
          <w:sz w:val="32"/>
        </w:rPr>
      </w:pPr>
    </w:p>
    <w:p w:rsidR="00CF5F0F" w:rsidRPr="00765C9F" w:rsidRDefault="00CF5F0F" w:rsidP="00CF5F0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lastRenderedPageBreak/>
        <w:t>DICHIARA</w:t>
      </w:r>
      <w:r>
        <w:rPr>
          <w:b/>
          <w:sz w:val="32"/>
        </w:rPr>
        <w:t xml:space="preserve"> altresì </w:t>
      </w:r>
    </w:p>
    <w:p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 xml:space="preserve">IL SEGUENTE NUMERO E I NOMINATIVI DEI COMPONENTI DELL’ORGANICO DEL </w:t>
      </w:r>
      <w:r w:rsidR="00F24E04">
        <w:rPr>
          <w:b/>
          <w:sz w:val="22"/>
        </w:rPr>
        <w:t>GRUPPO FOLKLORISTICO</w:t>
      </w:r>
      <w:r w:rsidRPr="00CF5F0F">
        <w:rPr>
          <w:b/>
          <w:sz w:val="22"/>
        </w:rPr>
        <w:t xml:space="preserve"> STABILMENTE IMPEGNATI:</w:t>
      </w:r>
    </w:p>
    <w:p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:rsidTr="0043529E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43529E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:rsidTr="0043529E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Direttore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43529E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:rsidTr="0043529E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F24E04" w:rsidP="00F24E04">
                  <w:pPr>
                    <w:rPr>
                      <w:w w:val="90"/>
                      <w:sz w:val="28"/>
                      <w:szCs w:val="12"/>
                    </w:rPr>
                  </w:pPr>
                  <w:r>
                    <w:rPr>
                      <w:w w:val="90"/>
                      <w:sz w:val="28"/>
                      <w:szCs w:val="12"/>
                    </w:rPr>
                    <w:t xml:space="preserve">Numero componenti il Gruppo 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43529E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:rsidR="00CF5F0F" w:rsidRPr="00CF5F0F" w:rsidRDefault="00CF5F0F" w:rsidP="0043529E">
            <w:pPr>
              <w:rPr>
                <w:w w:val="90"/>
                <w:sz w:val="18"/>
                <w:szCs w:val="12"/>
              </w:rPr>
            </w:pPr>
          </w:p>
          <w:p w:rsidR="00CF5F0F" w:rsidRPr="00CF5F0F" w:rsidRDefault="00CF5F0F" w:rsidP="0043529E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 xml:space="preserve">SPECIFICARE I NOMINATIVI DEI </w:t>
            </w:r>
            <w:r w:rsidR="00F24E04">
              <w:rPr>
                <w:w w:val="90"/>
                <w:szCs w:val="12"/>
              </w:rPr>
              <w:t>COMPONENTI DEL GRUPPO</w:t>
            </w:r>
            <w:r w:rsidRPr="00CF5F0F">
              <w:rPr>
                <w:w w:val="90"/>
                <w:szCs w:val="12"/>
              </w:rPr>
              <w:t xml:space="preserve">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:rsidTr="0043529E">
              <w:tc>
                <w:tcPr>
                  <w:tcW w:w="3290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43529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:rsidR="00CF5F0F" w:rsidRPr="007A72F0" w:rsidRDefault="00CF5F0F" w:rsidP="0043529E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CF5F0F" w:rsidRPr="00CF5F0F" w:rsidRDefault="00CF5F0F" w:rsidP="00A63281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 w:rsidRPr="00CF5F0F">
        <w:rPr>
          <w:b/>
        </w:rPr>
        <w:t xml:space="preserve">IL SEGUENTE PREVENTIVO DI SPESA 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:rsidTr="0043529E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2D15A2" w:rsidRDefault="00CF5F0F" w:rsidP="0043529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 xml:space="preserve">SPESE AMMISSIBILI COMPLESSIVE PREVENTIVATE </w:t>
            </w:r>
          </w:p>
          <w:p w:rsidR="00CF5F0F" w:rsidRPr="002D15A2" w:rsidRDefault="00CF5F0F" w:rsidP="0043529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01/01/2021 – 31/12/2021</w:t>
            </w:r>
          </w:p>
          <w:p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43529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prestatori d’opera non soggetti a regime IVA (si tratta di prestazioni effettuate occasionalmente)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professionisti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la realizzazione di materiale promozionale, informativo attinente l’attività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:rsidR="00CF5F0F" w:rsidRPr="008D212F" w:rsidRDefault="00CF5F0F" w:rsidP="0043529E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43529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B72487" w:rsidRPr="00CF5F0F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lastRenderedPageBreak/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9000B9" w:rsidRPr="00CF5F0F" w:rsidRDefault="009000B9" w:rsidP="00CF5F0F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EB036E" w:rsidRPr="00EB036E" w:rsidRDefault="007763AD" w:rsidP="00CF5F0F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2C65A4" w:rsidRDefault="00A95C11" w:rsidP="006B08E5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 xml:space="preserve">che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È SOGGETTO alla ritenuta IRES del 4% (ex art. 28 comma 2 del DPR 600/1973) </w:t>
            </w:r>
          </w:p>
          <w:p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NON È SOGGETTO alla ritenuta IRES del 4% (ex art. 28 comma 2 del DPR 600/1973) </w:t>
            </w:r>
          </w:p>
          <w:p w:rsidR="00664D05" w:rsidRPr="002C65A4" w:rsidRDefault="00664D05" w:rsidP="006B08E5">
            <w:pPr>
              <w:rPr>
                <w:sz w:val="22"/>
                <w:szCs w:val="22"/>
              </w:rPr>
            </w:pPr>
          </w:p>
          <w:p w:rsidR="00A95C11" w:rsidRPr="00666BA5" w:rsidRDefault="00A95C11" w:rsidP="006B08E5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765C9F" w:rsidRPr="00B04865" w:rsidRDefault="00765C9F" w:rsidP="00B72487">
      <w:pPr>
        <w:jc w:val="both"/>
        <w:rPr>
          <w:szCs w:val="24"/>
        </w:rPr>
      </w:pPr>
    </w:p>
    <w:p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B72487" w:rsidRPr="002C65A4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o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nente o riferita alla nomina e/o ai poteri del sottoscrittore del presente atto sopra indicati, sarà tempest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i</w:t>
      </w:r>
      <w:r w:rsidRPr="002C65A4">
        <w:rPr>
          <w:rFonts w:eastAsia="Arial Unicode MS"/>
          <w:kern w:val="1"/>
          <w:sz w:val="22"/>
          <w:szCs w:val="24"/>
          <w:lang w:eastAsia="hi-IN" w:bidi="hi-IN"/>
        </w:rPr>
        <w:t>vamente comunicata all’Amministrazione regionale al fine di un adeguato puntuale aggiornamento dei dati;</w:t>
      </w: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Pr="00514DA9">
              <w:rPr>
                <w:rFonts w:eastAsia="Calibri"/>
                <w:sz w:val="20"/>
                <w:szCs w:val="14"/>
              </w:rPr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Pr="00514DA9">
              <w:rPr>
                <w:rFonts w:eastAsia="Calibri"/>
                <w:sz w:val="20"/>
                <w:szCs w:val="14"/>
              </w:rPr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6A7BAC" w:rsidRPr="00B84CAC" w:rsidRDefault="006A7BAC" w:rsidP="007E3541">
      <w:pPr>
        <w:spacing w:after="120" w:line="288" w:lineRule="auto"/>
        <w:rPr>
          <w:sz w:val="8"/>
        </w:rPr>
      </w:pPr>
    </w:p>
    <w:p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82C64" w:rsidRPr="00B84C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14134C" w:rsidRPr="00B84CAC">
        <w:rPr>
          <w:sz w:val="22"/>
        </w:rPr>
        <w:t>tà.</w:t>
      </w:r>
    </w:p>
    <w:p w:rsidR="00B84CAC" w:rsidRDefault="00B84C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2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3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07" w:rsidRDefault="00B31507">
      <w:r>
        <w:separator/>
      </w:r>
    </w:p>
  </w:endnote>
  <w:endnote w:type="continuationSeparator" w:id="0">
    <w:p w:rsidR="00B31507" w:rsidRDefault="00B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C8">
          <w:rPr>
            <w:noProof/>
          </w:rPr>
          <w:t>6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07" w:rsidRDefault="00B31507">
      <w:r>
        <w:rPr>
          <w:color w:val="000000"/>
        </w:rPr>
        <w:separator/>
      </w:r>
    </w:p>
  </w:footnote>
  <w:footnote w:type="continuationSeparator" w:id="0">
    <w:p w:rsidR="00B31507" w:rsidRDefault="00B3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765C9F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765C9F">
      <w:t xml:space="preserve"> t</w:t>
    </w:r>
    <w:r w:rsidR="00144973">
      <w:t xml:space="preserve">urismo, </w:t>
    </w:r>
    <w:r w:rsidR="00765C9F">
      <w:t xml:space="preserve">    </w:t>
    </w:r>
  </w:p>
  <w:p w:rsidR="008C33D5" w:rsidRPr="007301ED" w:rsidRDefault="00765C9F" w:rsidP="001E6546">
    <w:pPr>
      <w:shd w:val="clear" w:color="auto" w:fill="FFFFFF"/>
      <w:tabs>
        <w:tab w:val="left" w:pos="5040"/>
        <w:tab w:val="left" w:pos="5387"/>
      </w:tabs>
      <w:ind w:left="5387"/>
    </w:pPr>
    <w:r>
      <w:t>s</w:t>
    </w:r>
    <w:r w:rsidR="001E6546">
      <w:t xml:space="preserve">port e </w:t>
    </w:r>
    <w:r>
      <w:t>c</w:t>
    </w:r>
    <w:r w:rsidR="00144973">
      <w:t>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B31507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903086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65A4"/>
    <w:rsid w:val="002C7CED"/>
    <w:rsid w:val="002D15A2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C6A31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43CF2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917C8"/>
    <w:rsid w:val="006A35BA"/>
    <w:rsid w:val="006A7BAC"/>
    <w:rsid w:val="006B31A0"/>
    <w:rsid w:val="006C505A"/>
    <w:rsid w:val="006D25A6"/>
    <w:rsid w:val="006D411F"/>
    <w:rsid w:val="007067E1"/>
    <w:rsid w:val="00722438"/>
    <w:rsid w:val="00730179"/>
    <w:rsid w:val="007301ED"/>
    <w:rsid w:val="00734B1D"/>
    <w:rsid w:val="00742BE5"/>
    <w:rsid w:val="00765C9F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32D80"/>
    <w:rsid w:val="009437F7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63281"/>
    <w:rsid w:val="00A95C11"/>
    <w:rsid w:val="00AB6AC3"/>
    <w:rsid w:val="00AE1028"/>
    <w:rsid w:val="00AE5C2C"/>
    <w:rsid w:val="00B27610"/>
    <w:rsid w:val="00B31507"/>
    <w:rsid w:val="00B63EF7"/>
    <w:rsid w:val="00B6462B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24E04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pec.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gretario_generale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185C-57B5-41BF-B0EF-7E3A8AC7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72</cp:revision>
  <cp:lastPrinted>2020-01-13T15:23:00Z</cp:lastPrinted>
  <dcterms:created xsi:type="dcterms:W3CDTF">2019-07-29T10:47:00Z</dcterms:created>
  <dcterms:modified xsi:type="dcterms:W3CDTF">2021-05-06T14:10:00Z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