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0A52" w14:textId="77777777" w:rsidR="00251832" w:rsidRDefault="00251832" w:rsidP="00251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REGIONE AUTONOMA VALLE D’AOSTA</w:t>
      </w:r>
    </w:p>
    <w:p w14:paraId="03869858" w14:textId="7A314343" w:rsidR="00251832" w:rsidRDefault="00251832" w:rsidP="00251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Assessorato Sanità, salute e politiche sociali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Veterinario Regionale</w:t>
      </w:r>
    </w:p>
    <w:p w14:paraId="4EEE5B79" w14:textId="77777777" w:rsidR="00251832" w:rsidRPr="00251832" w:rsidRDefault="00251832" w:rsidP="0025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8F07A9" w14:textId="77777777" w:rsidR="00251832" w:rsidRPr="00251832" w:rsidRDefault="00251832" w:rsidP="0025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1832">
        <w:rPr>
          <w:rFonts w:ascii="Segoe UI Emoji" w:eastAsia="Times New Roman" w:hAnsi="Segoe UI Emoji" w:cs="Segoe UI Emoji"/>
          <w:sz w:val="24"/>
          <w:szCs w:val="24"/>
          <w:lang w:eastAsia="it-IT"/>
        </w:rPr>
        <w:t>📢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AVVISO ALLA CITTADINANZA E AGLI OPERATORI DEL SETTORE</w:t>
      </w:r>
    </w:p>
    <w:p w14:paraId="5325D83A" w14:textId="4AE94EF8" w:rsidR="00251832" w:rsidRPr="00251832" w:rsidRDefault="00251832" w:rsidP="0025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 che, a partire dal </w:t>
      </w: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1° aprile 2026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stata istituita 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nuova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del Veterinario Regionale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potrà essere contattata ai seguenti recapiti:</w:t>
      </w:r>
    </w:p>
    <w:p w14:paraId="6DE5103E" w14:textId="4B476483" w:rsidR="00251832" w:rsidRPr="00251832" w:rsidRDefault="00251832" w:rsidP="0025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1832">
        <w:rPr>
          <w:rFonts w:ascii="Segoe UI Emoji" w:eastAsia="Times New Roman" w:hAnsi="Segoe UI Emoji" w:cs="Segoe UI Emoji"/>
          <w:sz w:val="24"/>
          <w:szCs w:val="24"/>
          <w:lang w:eastAsia="it-IT"/>
        </w:rPr>
        <w:t>📞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Telefono: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0165/274238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51832">
        <w:rPr>
          <w:rFonts w:ascii="Segoe UI Emoji" w:eastAsia="Times New Roman" w:hAnsi="Segoe UI Emoji" w:cs="Segoe UI Emoji"/>
          <w:sz w:val="24"/>
          <w:szCs w:val="24"/>
          <w:lang w:eastAsia="it-IT"/>
        </w:rPr>
        <w:t>📧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Email: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veterinario.regionale@regione.vda.it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51832">
        <w:rPr>
          <w:rFonts w:ascii="Segoe UI Emoji" w:eastAsia="Times New Roman" w:hAnsi="Segoe UI Emoji" w:cs="Segoe UI Emoji"/>
          <w:sz w:val="24"/>
          <w:szCs w:val="24"/>
          <w:lang w:eastAsia="it-IT"/>
        </w:rPr>
        <w:t>📨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veterinario.regionale@pec.regione.vda.it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51832">
        <w:rPr>
          <w:rFonts w:ascii="Segoe UI Emoji" w:eastAsia="Times New Roman" w:hAnsi="Segoe UI Emoji" w:cs="Segoe UI Emoji"/>
          <w:sz w:val="24"/>
          <w:szCs w:val="24"/>
          <w:lang w:eastAsia="it-IT"/>
        </w:rPr>
        <w:t>📍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Sede: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Tillier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30 – 11100 Aosta – 4° piano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51832">
        <w:rPr>
          <w:rFonts w:ascii="Segoe UI Emoji" w:eastAsia="Times New Roman" w:hAnsi="Segoe UI Emoji" w:cs="Segoe UI Emoji"/>
          <w:sz w:val="24"/>
          <w:szCs w:val="24"/>
          <w:lang w:eastAsia="it-IT"/>
        </w:rPr>
        <w:t>🕒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51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Orari di apertura:</w:t>
      </w: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dal lunedì al venerdì – 09.00-14.00</w:t>
      </w:r>
    </w:p>
    <w:p w14:paraId="07AD1F4D" w14:textId="77777777" w:rsidR="00251832" w:rsidRPr="00251832" w:rsidRDefault="00251832" w:rsidP="0025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1832">
        <w:rPr>
          <w:rFonts w:ascii="Times New Roman" w:eastAsia="Times New Roman" w:hAnsi="Times New Roman" w:cs="Times New Roman"/>
          <w:sz w:val="24"/>
          <w:szCs w:val="24"/>
          <w:lang w:eastAsia="it-IT"/>
        </w:rPr>
        <w:t>Si invitano tutti gli utenti a utilizzare i nuovi riferimenti per comunicazioni, richieste di informazioni e servizi.</w:t>
      </w:r>
    </w:p>
    <w:sectPr w:rsidR="00251832" w:rsidRPr="002518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32"/>
    <w:rsid w:val="00251832"/>
    <w:rsid w:val="009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CE6E"/>
  <w15:chartTrackingRefBased/>
  <w15:docId w15:val="{BB1FD686-D6C3-49DA-9C05-D76AC5F9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BARAILLER</dc:creator>
  <cp:keywords/>
  <dc:description/>
  <cp:lastModifiedBy>Sara BARAILLER</cp:lastModifiedBy>
  <cp:revision>1</cp:revision>
  <dcterms:created xsi:type="dcterms:W3CDTF">2026-04-02T12:10:00Z</dcterms:created>
  <dcterms:modified xsi:type="dcterms:W3CDTF">2026-04-02T12:21:00Z</dcterms:modified>
</cp:coreProperties>
</file>