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2E3F" w14:textId="77777777" w:rsidR="00500A90" w:rsidRPr="00BF467C" w:rsidRDefault="00500A90">
      <w:pPr>
        <w:spacing w:line="240" w:lineRule="auto"/>
        <w:jc w:val="center"/>
        <w:rPr>
          <w:rFonts w:ascii="Garamond" w:eastAsia="Arial" w:hAnsi="Garamond" w:cs="Arial"/>
          <w:b/>
          <w:bCs/>
        </w:rPr>
      </w:pPr>
    </w:p>
    <w:p w14:paraId="03DEC80C" w14:textId="241CECDD" w:rsidR="00500A90" w:rsidRPr="00BF467C" w:rsidRDefault="00BF467C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BF467C">
        <w:rPr>
          <w:rFonts w:ascii="Garamond" w:eastAsia="Arial" w:hAnsi="Garamond"/>
          <w:b/>
          <w:bCs/>
          <w:sz w:val="24"/>
          <w:szCs w:val="24"/>
        </w:rPr>
        <w:t>ALLEGATO</w:t>
      </w:r>
      <w:r w:rsidR="00FB5576" w:rsidRPr="00BF467C">
        <w:rPr>
          <w:rFonts w:ascii="Garamond" w:eastAsia="Arial" w:hAnsi="Garamond"/>
          <w:b/>
          <w:bCs/>
          <w:sz w:val="24"/>
          <w:szCs w:val="24"/>
        </w:rPr>
        <w:t xml:space="preserve"> </w:t>
      </w:r>
      <w:r w:rsidR="00FE27E5" w:rsidRPr="00BF467C">
        <w:rPr>
          <w:rFonts w:ascii="Garamond" w:eastAsia="Arial" w:hAnsi="Garamond"/>
          <w:b/>
          <w:bCs/>
          <w:sz w:val="24"/>
          <w:szCs w:val="24"/>
        </w:rPr>
        <w:t>23</w:t>
      </w:r>
      <w:r w:rsidR="00FB5576" w:rsidRPr="00BF467C">
        <w:rPr>
          <w:rFonts w:ascii="Garamond" w:eastAsia="Arial" w:hAnsi="Garamond"/>
          <w:b/>
          <w:bCs/>
          <w:sz w:val="24"/>
          <w:szCs w:val="24"/>
        </w:rPr>
        <w:t xml:space="preserve"> – </w:t>
      </w:r>
      <w:r>
        <w:rPr>
          <w:rFonts w:ascii="Garamond" w:eastAsia="Arial" w:hAnsi="Garamond"/>
          <w:b/>
          <w:bCs/>
          <w:sz w:val="24"/>
          <w:szCs w:val="24"/>
        </w:rPr>
        <w:t>Atto d’i</w:t>
      </w:r>
      <w:r w:rsidR="004F2952" w:rsidRPr="00BF467C">
        <w:rPr>
          <w:rFonts w:ascii="Garamond" w:eastAsia="Arial" w:hAnsi="Garamond"/>
          <w:b/>
          <w:bCs/>
          <w:sz w:val="24"/>
          <w:szCs w:val="24"/>
        </w:rPr>
        <w:t xml:space="preserve">mpegno a garantire la </w:t>
      </w:r>
      <w:r w:rsidR="00FB5576" w:rsidRPr="00BF467C">
        <w:rPr>
          <w:rFonts w:ascii="Garamond" w:eastAsia="Arial" w:hAnsi="Garamond"/>
          <w:b/>
          <w:bCs/>
          <w:sz w:val="24"/>
          <w:szCs w:val="24"/>
        </w:rPr>
        <w:t>fruizione</w:t>
      </w:r>
    </w:p>
    <w:p w14:paraId="14AD2315" w14:textId="77777777" w:rsidR="00500A90" w:rsidRPr="00BF467C" w:rsidRDefault="00500A90">
      <w:pPr>
        <w:spacing w:line="240" w:lineRule="auto"/>
        <w:jc w:val="center"/>
        <w:rPr>
          <w:rFonts w:ascii="Garamond" w:eastAsia="Arial" w:hAnsi="Garamond"/>
          <w:sz w:val="24"/>
          <w:szCs w:val="24"/>
        </w:rPr>
      </w:pPr>
    </w:p>
    <w:p w14:paraId="51279D9E" w14:textId="04C4C198" w:rsidR="006C44E3" w:rsidRPr="00BF467C" w:rsidRDefault="006C44E3" w:rsidP="006C44E3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BF467C">
        <w:rPr>
          <w:rFonts w:ascii="Garamond" w:hAnsi="Garamond"/>
          <w:b/>
          <w:bCs/>
          <w:sz w:val="24"/>
          <w:szCs w:val="24"/>
        </w:rPr>
        <w:t xml:space="preserve">PNRR Missione 1 – Digitalizzazione, innovazione, competitività e cultura, Componente 3 – Cultura 4.0 (M1C3), Misura 2 “Rigenerazione di piccoli siti culturali, patrimonio culturale, religioso e </w:t>
      </w:r>
      <w:r w:rsidR="00BF467C" w:rsidRPr="00BF467C">
        <w:rPr>
          <w:rFonts w:ascii="Garamond" w:hAnsi="Garamond"/>
          <w:b/>
          <w:bCs/>
          <w:sz w:val="24"/>
          <w:szCs w:val="24"/>
        </w:rPr>
        <w:t>rurale” -</w:t>
      </w:r>
      <w:r w:rsidRPr="00BF467C">
        <w:rPr>
          <w:rFonts w:ascii="Garamond" w:hAnsi="Garamond"/>
          <w:b/>
          <w:bCs/>
          <w:sz w:val="24"/>
          <w:szCs w:val="24"/>
        </w:rPr>
        <w:t xml:space="preserve"> Intervento 2.2 – </w:t>
      </w:r>
      <w:r w:rsidRPr="00BF467C">
        <w:rPr>
          <w:rFonts w:ascii="Garamond" w:hAnsi="Garamond"/>
          <w:b/>
          <w:bCs/>
          <w:i/>
          <w:iCs/>
          <w:sz w:val="24"/>
          <w:szCs w:val="24"/>
        </w:rPr>
        <w:t xml:space="preserve">Tutela e valorizzazione dell’architettura e del paesaggio rurale </w:t>
      </w:r>
    </w:p>
    <w:p w14:paraId="77D6AA29" w14:textId="77777777" w:rsidR="00500A90" w:rsidRPr="00BF467C" w:rsidRDefault="00500A90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2F76F3F0" w14:textId="77777777" w:rsidR="00500A90" w:rsidRPr="00BF467C" w:rsidRDefault="00500A90">
      <w:pPr>
        <w:spacing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1791AF4" w14:textId="365D5249" w:rsidR="0048483D" w:rsidRPr="00BF467C" w:rsidRDefault="00D53D5F" w:rsidP="0048483D">
      <w:pPr>
        <w:rPr>
          <w:rFonts w:ascii="Garamond" w:hAnsi="Garamond"/>
          <w:sz w:val="24"/>
          <w:szCs w:val="24"/>
        </w:rPr>
      </w:pPr>
      <w:r w:rsidRPr="00BF467C">
        <w:rPr>
          <w:rFonts w:ascii="Garamond" w:hAnsi="Garamond"/>
          <w:sz w:val="24"/>
          <w:szCs w:val="24"/>
        </w:rPr>
        <w:t>Visti:</w:t>
      </w:r>
    </w:p>
    <w:p w14:paraId="1E0BBCAD" w14:textId="77777777" w:rsidR="0048483D" w:rsidRPr="00BF467C" w:rsidRDefault="0048483D" w:rsidP="0048483D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Garamond" w:eastAsiaTheme="minorHAnsi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>il Decreto del Ministro della cultura 18 marzo 2022, n. 107 “Assegnazione delle risorse alle Regioni e alle Province Autonome per la Missione 1 – Digitalizzazione, innovazione, competitività e cultura, Component 3 – Cultura 4.0 (M1C3), Misura 2 “Rigenerazione di piccoli siti culturali, patrimonio culturale, religioso e rurale”, Investimento 2.2: “Protezione e valorizzazione dell’architettura e del paesaggio rurale” del PNRR”;</w:t>
      </w:r>
    </w:p>
    <w:p w14:paraId="4351F341" w14:textId="77777777" w:rsidR="0048483D" w:rsidRPr="00BF467C" w:rsidRDefault="0048483D" w:rsidP="0048483D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Garamond" w:eastAsiaTheme="minorHAnsi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>il Decreto n. 92 del 07 marzo 2024 di rimodulazione delle risorse assegnate con il sopracitato DM 107/2022;</w:t>
      </w:r>
    </w:p>
    <w:p w14:paraId="39EDED5D" w14:textId="77777777" w:rsidR="0048483D" w:rsidRPr="00BF467C" w:rsidRDefault="0048483D" w:rsidP="0048483D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Garamond" w:eastAsiaTheme="minorHAnsi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>la deliberazione della Giunta regionale n. 479 del 26 aprile 2022 recante “Piano nazionale di ripresa e resilienza (PNRR), Missione 1 - Digitalizzazione, innovazione, competitività e cultura, Component 3 - cultura 4.0 (M1C3), Misura 2 "Rigenerazione di piccoli siti culturali, patrimonio culturale, religioso e rurale", Investimento 2.2: "Protezione e valorizzazione dell'architettura e del paesaggio rurale". Approvazione avviso pubblico e determinazioni”;</w:t>
      </w:r>
    </w:p>
    <w:p w14:paraId="77B7E013" w14:textId="77777777" w:rsidR="00500A90" w:rsidRPr="00BF467C" w:rsidRDefault="002429C6" w:rsidP="002429C6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>l</w:t>
      </w:r>
      <w:r w:rsidR="00FB5576"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 xml:space="preserve">’Avviso pubblico per la presentazione di proposte di intervento per il restauro e la valorizzazione del patrimonio architettonico e paesaggistico rurale da finanziare nell’ambito del PNRR, Missione 1 – Digitalizzazione, innovazione, competitività e cultura, Componente 3 – Cultura 4.0 (M1C3), Misura 2 “Rigenerazione di piccoli siti culturali, patrimonio culturale, religioso e rurale”, Investimento 2.2: “Tutela  e valorizzazione dell’architettura e del paesaggio rurale” finanziato dall’Unione europea – </w:t>
      </w:r>
      <w:proofErr w:type="spellStart"/>
      <w:r w:rsidR="00FB5576"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>NextGenerationEU</w:t>
      </w:r>
      <w:proofErr w:type="spellEnd"/>
      <w:r w:rsidR="00FB5576"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 xml:space="preserve"> </w:t>
      </w:r>
      <w:r w:rsidR="00FB5576" w:rsidRPr="00BF467C">
        <w:rPr>
          <w:rFonts w:ascii="Garamond" w:hAnsi="Garamond"/>
          <w:sz w:val="24"/>
          <w:szCs w:val="24"/>
        </w:rPr>
        <w:t>finalizzato alla realizzazione di un’azione sistematica di conoscenza, tutela e valorizzazione di edifici storici rurali e del paesaggio rurale, attraverso il perseguimento dei seguenti principali obiettivi:</w:t>
      </w:r>
    </w:p>
    <w:p w14:paraId="641C2A31" w14:textId="77777777" w:rsidR="00500A90" w:rsidRPr="00BF467C" w:rsidRDefault="00623A87" w:rsidP="00ED1FBC">
      <w:pPr>
        <w:numPr>
          <w:ilvl w:val="1"/>
          <w:numId w:val="7"/>
        </w:num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F467C">
        <w:rPr>
          <w:rFonts w:ascii="Garamond" w:hAnsi="Garamond"/>
          <w:sz w:val="24"/>
          <w:szCs w:val="24"/>
        </w:rPr>
        <w:t>p</w:t>
      </w:r>
      <w:r w:rsidR="00FB5576" w:rsidRPr="00BF467C">
        <w:rPr>
          <w:rFonts w:ascii="Garamond" w:hAnsi="Garamond"/>
          <w:sz w:val="24"/>
          <w:szCs w:val="24"/>
        </w:rPr>
        <w:t>reservare i valori dei paesaggi rurali storici attraverso la tutela e la valorizzazione dei beni della cultura materiale e immateriale e al mantenimento e ripristino della qualità paesaggistica dei luoghi;</w:t>
      </w:r>
    </w:p>
    <w:p w14:paraId="278B8C38" w14:textId="77777777" w:rsidR="00500A90" w:rsidRPr="00BF467C" w:rsidRDefault="00623A87" w:rsidP="00ED1FBC">
      <w:pPr>
        <w:numPr>
          <w:ilvl w:val="1"/>
          <w:numId w:val="7"/>
        </w:num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F467C">
        <w:rPr>
          <w:rFonts w:ascii="Garamond" w:hAnsi="Garamond"/>
          <w:sz w:val="24"/>
          <w:szCs w:val="24"/>
        </w:rPr>
        <w:t>p</w:t>
      </w:r>
      <w:r w:rsidR="00FB5576" w:rsidRPr="00BF467C">
        <w:rPr>
          <w:rFonts w:ascii="Garamond" w:hAnsi="Garamond"/>
          <w:sz w:val="24"/>
          <w:szCs w:val="24"/>
        </w:rPr>
        <w:t>romuovere la creazione di iniziative e attività legate ad una fruizione turistico-culturale sostenibile, alle tradizioni e alla cultura locale”</w:t>
      </w:r>
      <w:r w:rsidRPr="00BF467C">
        <w:rPr>
          <w:rFonts w:ascii="Garamond" w:hAnsi="Garamond"/>
          <w:sz w:val="24"/>
          <w:szCs w:val="24"/>
        </w:rPr>
        <w:t>;</w:t>
      </w:r>
    </w:p>
    <w:p w14:paraId="2F8F01D5" w14:textId="77777777" w:rsidR="00623A87" w:rsidRPr="00BF467C" w:rsidRDefault="00623A87" w:rsidP="001371DF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Garamond" w:eastAsiaTheme="minorHAnsi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>in particolare, i seguenti articoli del citato Avviso pubblico:</w:t>
      </w:r>
    </w:p>
    <w:p w14:paraId="1C4618C8" w14:textId="77777777" w:rsidR="00623A87" w:rsidRPr="00BF467C" w:rsidRDefault="00623A87" w:rsidP="00623A87">
      <w:pPr>
        <w:pStyle w:val="Paragrafoelenco"/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rFonts w:ascii="Garamond" w:eastAsiaTheme="minorHAnsi" w:hAnsi="Garamond"/>
          <w:color w:val="auto"/>
          <w:lang w:eastAsia="en-US"/>
        </w:rPr>
      </w:pPr>
      <w:r w:rsidRPr="00BF467C">
        <w:rPr>
          <w:rFonts w:ascii="Garamond" w:eastAsiaTheme="minorHAnsi" w:hAnsi="Garamond"/>
          <w:color w:val="auto"/>
          <w:lang w:eastAsia="en-US"/>
        </w:rPr>
        <w:t>l’a</w:t>
      </w:r>
      <w:r w:rsidR="00FB5576" w:rsidRPr="00BF467C">
        <w:rPr>
          <w:rFonts w:ascii="Garamond" w:eastAsiaTheme="minorHAnsi" w:hAnsi="Garamond"/>
          <w:color w:val="auto"/>
          <w:lang w:eastAsia="en-US"/>
        </w:rPr>
        <w:t xml:space="preserve">rt. 1, comma 7 </w:t>
      </w:r>
      <w:r w:rsidR="001371DF" w:rsidRPr="00BF467C">
        <w:rPr>
          <w:rFonts w:ascii="Garamond" w:eastAsiaTheme="minorHAnsi" w:hAnsi="Garamond"/>
          <w:color w:val="auto"/>
          <w:lang w:eastAsia="en-US"/>
        </w:rPr>
        <w:t xml:space="preserve">che </w:t>
      </w:r>
      <w:r w:rsidR="00FB5576" w:rsidRPr="00BF467C">
        <w:rPr>
          <w:rFonts w:ascii="Garamond" w:eastAsiaTheme="minorHAnsi" w:hAnsi="Garamond"/>
          <w:color w:val="auto"/>
          <w:lang w:eastAsia="en-US"/>
        </w:rPr>
        <w:t>prevede “I beni oggetto di intervento dovranno essere resi disponibili alla pubblica fruizione per un tempo congruo che sarà stabilito nell’atto previsto al successivo articolo 4, punto 10, lett. i [individuato nell’atto d’obblighi], sentita la competente Soprintendenza in caso di beni sottoposti a tutela a</w:t>
      </w:r>
      <w:r w:rsidR="001371DF" w:rsidRPr="00BF467C">
        <w:rPr>
          <w:rFonts w:ascii="Garamond" w:eastAsiaTheme="minorHAnsi" w:hAnsi="Garamond"/>
          <w:color w:val="auto"/>
          <w:lang w:eastAsia="en-US"/>
        </w:rPr>
        <w:t>i sensi del D.lgs. n. 42/2004”;</w:t>
      </w:r>
    </w:p>
    <w:p w14:paraId="4831604F" w14:textId="77777777" w:rsidR="00623A87" w:rsidRPr="00BF467C" w:rsidRDefault="00623A87" w:rsidP="00623A87">
      <w:pPr>
        <w:pStyle w:val="Paragrafoelenco"/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rFonts w:ascii="Garamond" w:eastAsiaTheme="minorHAnsi" w:hAnsi="Garamond"/>
          <w:color w:val="auto"/>
          <w:lang w:eastAsia="en-US"/>
        </w:rPr>
      </w:pPr>
      <w:r w:rsidRPr="00BF467C">
        <w:rPr>
          <w:rFonts w:ascii="Garamond" w:eastAsiaTheme="minorHAnsi" w:hAnsi="Garamond"/>
          <w:color w:val="auto"/>
          <w:lang w:eastAsia="en-US"/>
        </w:rPr>
        <w:t>l’a</w:t>
      </w:r>
      <w:r w:rsidR="00FB5576" w:rsidRPr="00BF467C">
        <w:rPr>
          <w:rFonts w:ascii="Garamond" w:eastAsiaTheme="minorHAnsi" w:hAnsi="Garamond"/>
          <w:color w:val="auto"/>
          <w:lang w:eastAsia="en-US"/>
        </w:rPr>
        <w:t>rt.</w:t>
      </w:r>
      <w:r w:rsidR="008F407D" w:rsidRPr="00BF467C">
        <w:rPr>
          <w:rFonts w:ascii="Garamond" w:eastAsiaTheme="minorHAnsi" w:hAnsi="Garamond"/>
          <w:color w:val="auto"/>
          <w:lang w:eastAsia="en-US"/>
        </w:rPr>
        <w:t xml:space="preserve"> 8</w:t>
      </w:r>
      <w:r w:rsidR="001371DF" w:rsidRPr="00BF467C">
        <w:rPr>
          <w:rFonts w:ascii="Garamond" w:eastAsiaTheme="minorHAnsi" w:hAnsi="Garamond"/>
          <w:color w:val="auto"/>
          <w:lang w:eastAsia="en-US"/>
        </w:rPr>
        <w:t>,</w:t>
      </w:r>
      <w:r w:rsidR="00FB5576" w:rsidRPr="00BF467C">
        <w:rPr>
          <w:rFonts w:ascii="Garamond" w:eastAsiaTheme="minorHAnsi" w:hAnsi="Garamond"/>
          <w:color w:val="auto"/>
          <w:lang w:eastAsia="en-US"/>
        </w:rPr>
        <w:t xml:space="preserve"> comma </w:t>
      </w:r>
      <w:r w:rsidR="001371DF" w:rsidRPr="00BF467C">
        <w:rPr>
          <w:rFonts w:ascii="Garamond" w:eastAsiaTheme="minorHAnsi" w:hAnsi="Garamond"/>
          <w:color w:val="auto"/>
          <w:lang w:eastAsia="en-US"/>
        </w:rPr>
        <w:t xml:space="preserve">5, lett. d), </w:t>
      </w:r>
      <w:r w:rsidR="00FB5576" w:rsidRPr="00BF467C">
        <w:rPr>
          <w:rFonts w:ascii="Garamond" w:eastAsiaTheme="minorHAnsi" w:hAnsi="Garamond"/>
          <w:color w:val="auto"/>
          <w:lang w:eastAsia="en-US"/>
        </w:rPr>
        <w:t>del suddetto Avviso pubblico</w:t>
      </w:r>
      <w:r w:rsidR="001371DF" w:rsidRPr="00BF467C">
        <w:rPr>
          <w:rFonts w:ascii="Garamond" w:eastAsiaTheme="minorHAnsi" w:hAnsi="Garamond"/>
          <w:color w:val="auto"/>
          <w:lang w:eastAsia="en-US"/>
        </w:rPr>
        <w:t xml:space="preserve"> </w:t>
      </w:r>
      <w:r w:rsidRPr="00BF467C">
        <w:rPr>
          <w:rFonts w:ascii="Garamond" w:eastAsiaTheme="minorHAnsi" w:hAnsi="Garamond"/>
          <w:color w:val="auto"/>
          <w:lang w:eastAsia="en-US"/>
        </w:rPr>
        <w:t>dove si</w:t>
      </w:r>
      <w:r w:rsidR="00FB5576" w:rsidRPr="00BF467C">
        <w:rPr>
          <w:rFonts w:ascii="Garamond" w:eastAsiaTheme="minorHAnsi" w:hAnsi="Garamond"/>
          <w:color w:val="auto"/>
          <w:lang w:eastAsia="en-US"/>
        </w:rPr>
        <w:t xml:space="preserve"> </w:t>
      </w:r>
      <w:r w:rsidR="001233A5" w:rsidRPr="00BF467C">
        <w:rPr>
          <w:rFonts w:ascii="Garamond" w:eastAsiaTheme="minorHAnsi" w:hAnsi="Garamond"/>
          <w:color w:val="auto"/>
          <w:lang w:eastAsia="en-US"/>
        </w:rPr>
        <w:t>prevede</w:t>
      </w:r>
      <w:r w:rsidRPr="00BF467C">
        <w:rPr>
          <w:rFonts w:ascii="Garamond" w:eastAsiaTheme="minorHAnsi" w:hAnsi="Garamond"/>
          <w:color w:val="auto"/>
          <w:lang w:eastAsia="en-US"/>
        </w:rPr>
        <w:t xml:space="preserve"> </w:t>
      </w:r>
      <w:r w:rsidR="00FB5576" w:rsidRPr="00BF467C">
        <w:rPr>
          <w:rFonts w:ascii="Garamond" w:eastAsiaTheme="minorHAnsi" w:hAnsi="Garamond"/>
          <w:color w:val="auto"/>
          <w:lang w:eastAsia="en-US"/>
        </w:rPr>
        <w:t>che il So</w:t>
      </w:r>
      <w:bookmarkStart w:id="0" w:name="Copia_di_Copia_di__GoBack_1_1"/>
      <w:bookmarkEnd w:id="0"/>
      <w:r w:rsidR="00FB5576" w:rsidRPr="00BF467C">
        <w:rPr>
          <w:rFonts w:ascii="Garamond" w:eastAsiaTheme="minorHAnsi" w:hAnsi="Garamond"/>
          <w:color w:val="auto"/>
          <w:lang w:eastAsia="en-US"/>
        </w:rPr>
        <w:t xml:space="preserve">ggetto beneficiario </w:t>
      </w:r>
      <w:r w:rsidRPr="00BF467C">
        <w:rPr>
          <w:rFonts w:ascii="Garamond" w:eastAsiaTheme="minorHAnsi" w:hAnsi="Garamond"/>
          <w:color w:val="auto"/>
          <w:lang w:eastAsia="en-US"/>
        </w:rPr>
        <w:t xml:space="preserve">, in sede di presentazione della domanda di finanziamento, </w:t>
      </w:r>
      <w:r w:rsidR="001233A5" w:rsidRPr="00BF467C">
        <w:rPr>
          <w:rFonts w:ascii="Garamond" w:eastAsiaTheme="minorHAnsi" w:hAnsi="Garamond"/>
          <w:color w:val="auto"/>
          <w:lang w:eastAsia="en-US"/>
        </w:rPr>
        <w:t>alleghi</w:t>
      </w:r>
      <w:r w:rsidR="00FB5576" w:rsidRPr="00BF467C">
        <w:rPr>
          <w:rFonts w:ascii="Garamond" w:eastAsiaTheme="minorHAnsi" w:hAnsi="Garamond"/>
          <w:color w:val="auto"/>
          <w:lang w:eastAsia="en-US"/>
        </w:rPr>
        <w:t xml:space="preserve"> alla d</w:t>
      </w:r>
      <w:r w:rsidR="001233A5" w:rsidRPr="00BF467C">
        <w:rPr>
          <w:rFonts w:ascii="Garamond" w:eastAsiaTheme="minorHAnsi" w:hAnsi="Garamond"/>
          <w:color w:val="auto"/>
          <w:lang w:eastAsia="en-US"/>
        </w:rPr>
        <w:t xml:space="preserve">omanda, tra gli altri documenti, </w:t>
      </w:r>
      <w:r w:rsidR="00FB5576" w:rsidRPr="00BF467C">
        <w:rPr>
          <w:rFonts w:ascii="Garamond" w:eastAsiaTheme="minorHAnsi" w:hAnsi="Garamond"/>
          <w:color w:val="auto"/>
          <w:lang w:eastAsia="en-US"/>
        </w:rPr>
        <w:t xml:space="preserve">la </w:t>
      </w:r>
      <w:r w:rsidR="001233A5" w:rsidRPr="00BF467C">
        <w:rPr>
          <w:rFonts w:ascii="Garamond" w:eastAsiaTheme="minorHAnsi" w:hAnsi="Garamond"/>
          <w:color w:val="auto"/>
          <w:lang w:eastAsia="en-US"/>
        </w:rPr>
        <w:t>r</w:t>
      </w:r>
      <w:r w:rsidR="00FB5576" w:rsidRPr="00BF467C">
        <w:rPr>
          <w:rFonts w:ascii="Garamond" w:eastAsiaTheme="minorHAnsi" w:hAnsi="Garamond"/>
          <w:color w:val="auto"/>
          <w:lang w:eastAsia="en-US"/>
        </w:rPr>
        <w:t>elazione descrittiva dell’intervento, contenente gli elementi utili per la relativa valutazione di merito, ivi inclusa la relazione sulle</w:t>
      </w:r>
      <w:r w:rsidR="001233A5" w:rsidRPr="00BF467C">
        <w:rPr>
          <w:rFonts w:ascii="Garamond" w:eastAsiaTheme="minorHAnsi" w:hAnsi="Garamond"/>
          <w:color w:val="auto"/>
          <w:lang w:eastAsia="en-US"/>
        </w:rPr>
        <w:t xml:space="preserve"> attività di fruizione del bene</w:t>
      </w:r>
      <w:r w:rsidR="00FB5576" w:rsidRPr="00BF467C">
        <w:rPr>
          <w:rFonts w:ascii="Garamond" w:eastAsiaTheme="minorHAnsi" w:hAnsi="Garamond"/>
          <w:color w:val="auto"/>
          <w:lang w:eastAsia="en-US"/>
        </w:rPr>
        <w:t xml:space="preserve"> e recante in allegato il quadro tecnico economico e il cronoprogramma di attuazione dell’intervento e il cronoprogramma di spesa;</w:t>
      </w:r>
    </w:p>
    <w:p w14:paraId="2948A49F" w14:textId="77777777" w:rsidR="00623A87" w:rsidRPr="00BF467C" w:rsidRDefault="00FB5576" w:rsidP="00623A87">
      <w:pPr>
        <w:pStyle w:val="Paragrafoelenco"/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rFonts w:ascii="Garamond" w:eastAsiaTheme="minorHAnsi" w:hAnsi="Garamond"/>
          <w:color w:val="auto"/>
          <w:lang w:eastAsia="en-US"/>
        </w:rPr>
      </w:pPr>
      <w:r w:rsidRPr="00BF467C">
        <w:rPr>
          <w:rFonts w:ascii="Garamond" w:eastAsiaTheme="minorHAnsi" w:hAnsi="Garamond"/>
          <w:color w:val="auto"/>
          <w:lang w:eastAsia="en-US"/>
        </w:rPr>
        <w:lastRenderedPageBreak/>
        <w:t>art. 11 comma 2</w:t>
      </w:r>
      <w:r w:rsidR="00623A87" w:rsidRPr="00BF467C">
        <w:rPr>
          <w:rFonts w:ascii="Garamond" w:eastAsiaTheme="minorHAnsi" w:hAnsi="Garamond"/>
          <w:color w:val="auto"/>
          <w:lang w:eastAsia="en-US"/>
        </w:rPr>
        <w:t>, lettera b),</w:t>
      </w:r>
      <w:r w:rsidRPr="00BF467C">
        <w:rPr>
          <w:rFonts w:ascii="Garamond" w:eastAsiaTheme="minorHAnsi" w:hAnsi="Garamond"/>
          <w:color w:val="auto"/>
          <w:lang w:eastAsia="en-US"/>
        </w:rPr>
        <w:t xml:space="preserve"> </w:t>
      </w:r>
      <w:r w:rsidR="00623A87" w:rsidRPr="00BF467C">
        <w:rPr>
          <w:rFonts w:ascii="Garamond" w:eastAsiaTheme="minorHAnsi" w:hAnsi="Garamond"/>
          <w:color w:val="auto"/>
          <w:lang w:eastAsia="en-US"/>
        </w:rPr>
        <w:t xml:space="preserve">che </w:t>
      </w:r>
      <w:r w:rsidRPr="00BF467C">
        <w:rPr>
          <w:rFonts w:ascii="Garamond" w:eastAsiaTheme="minorHAnsi" w:hAnsi="Garamond"/>
          <w:color w:val="auto"/>
          <w:lang w:eastAsia="en-US"/>
        </w:rPr>
        <w:t>stabilisce che il Soggetto beneficiario, una volta sottoscritto per accettazione il provvedimento di a</w:t>
      </w:r>
      <w:r w:rsidR="00623A87" w:rsidRPr="00BF467C">
        <w:rPr>
          <w:rFonts w:ascii="Garamond" w:eastAsiaTheme="minorHAnsi" w:hAnsi="Garamond"/>
          <w:color w:val="auto"/>
          <w:lang w:eastAsia="en-US"/>
        </w:rPr>
        <w:t>ssegnazione delle risorse, assuma</w:t>
      </w:r>
      <w:r w:rsidRPr="00BF467C">
        <w:rPr>
          <w:rFonts w:ascii="Garamond" w:eastAsiaTheme="minorHAnsi" w:hAnsi="Garamond"/>
          <w:color w:val="auto"/>
          <w:lang w:eastAsia="en-US"/>
        </w:rPr>
        <w:t xml:space="preserve"> l’obbligo di garantire la pubblica fruizione del bene oggetto dell’intervento</w:t>
      </w:r>
      <w:r w:rsidR="00623A87" w:rsidRPr="00BF467C">
        <w:rPr>
          <w:rFonts w:ascii="Garamond" w:eastAsiaTheme="minorHAnsi" w:hAnsi="Garamond"/>
          <w:color w:val="auto"/>
          <w:lang w:eastAsia="en-US"/>
        </w:rPr>
        <w:t>;</w:t>
      </w:r>
    </w:p>
    <w:p w14:paraId="62E02D25" w14:textId="77777777" w:rsidR="003F0DAC" w:rsidRPr="00BF467C" w:rsidRDefault="003F0DAC" w:rsidP="0071740C">
      <w:pPr>
        <w:pStyle w:val="Paragrafoelenco"/>
        <w:numPr>
          <w:ilvl w:val="0"/>
          <w:numId w:val="6"/>
        </w:numPr>
        <w:ind w:left="284" w:hanging="284"/>
        <w:jc w:val="both"/>
        <w:rPr>
          <w:rFonts w:ascii="Garamond" w:hAnsi="Garamond"/>
        </w:rPr>
      </w:pPr>
      <w:r w:rsidRPr="00BF467C">
        <w:rPr>
          <w:rFonts w:ascii="Garamond" w:eastAsiaTheme="minorHAnsi" w:hAnsi="Garamond"/>
          <w:color w:val="auto"/>
          <w:lang w:eastAsia="en-US"/>
        </w:rPr>
        <w:t>la deliberazione n. 1451 del 22 novembre 2022 con cui la Giunta regionale ha approvato lo schema dell’atto d’obblighi connesso all’accettazione del finanziamento da parte dei soggetti beneficiari</w:t>
      </w:r>
      <w:r w:rsidRPr="00BF467C">
        <w:rPr>
          <w:rFonts w:ascii="Garamond" w:hAnsi="Garamond"/>
        </w:rPr>
        <w:t xml:space="preserve"> dei finanziamenti per progetti a valere sul PNRR M1C3 2.2</w:t>
      </w:r>
      <w:r w:rsidR="00475159" w:rsidRPr="00BF467C">
        <w:rPr>
          <w:rFonts w:ascii="Garamond" w:hAnsi="Garamond"/>
        </w:rPr>
        <w:t xml:space="preserve"> e, in particolare</w:t>
      </w:r>
      <w:r w:rsidR="001539CC" w:rsidRPr="00BF467C">
        <w:rPr>
          <w:rFonts w:ascii="Garamond" w:hAnsi="Garamond"/>
        </w:rPr>
        <w:t>,</w:t>
      </w:r>
      <w:r w:rsidR="00475159" w:rsidRPr="00BF467C">
        <w:rPr>
          <w:rFonts w:ascii="Garamond" w:hAnsi="Garamond"/>
        </w:rPr>
        <w:t xml:space="preserve"> l’art. 3</w:t>
      </w:r>
      <w:r w:rsidR="001539CC" w:rsidRPr="00BF467C">
        <w:rPr>
          <w:rFonts w:ascii="Garamond" w:hAnsi="Garamond"/>
        </w:rPr>
        <w:t xml:space="preserve"> che prevede l’obbligo di rendere disponibile alla pubblica fruizione il bene o i beni oggetto di intervento</w:t>
      </w:r>
      <w:r w:rsidR="00161EDA" w:rsidRPr="00BF467C">
        <w:rPr>
          <w:rFonts w:ascii="Garamond" w:hAnsi="Garamond"/>
        </w:rPr>
        <w:t>,</w:t>
      </w:r>
      <w:r w:rsidR="001539CC" w:rsidRPr="00BF467C">
        <w:rPr>
          <w:rFonts w:ascii="Garamond" w:hAnsi="Garamond"/>
        </w:rPr>
        <w:t xml:space="preserve"> secondo l’impegno assunto in sede di proposta</w:t>
      </w:r>
      <w:r w:rsidR="00161EDA" w:rsidRPr="00BF467C">
        <w:rPr>
          <w:rFonts w:ascii="Garamond" w:hAnsi="Garamond"/>
        </w:rPr>
        <w:t xml:space="preserve"> e per un periodo </w:t>
      </w:r>
      <w:r w:rsidR="00C44E8B" w:rsidRPr="00BF467C">
        <w:rPr>
          <w:rFonts w:ascii="Garamond" w:hAnsi="Garamond"/>
        </w:rPr>
        <w:t xml:space="preserve">di </w:t>
      </w:r>
      <w:r w:rsidR="0003529C" w:rsidRPr="00BF467C">
        <w:rPr>
          <w:rFonts w:ascii="Garamond" w:hAnsi="Garamond"/>
        </w:rPr>
        <w:t>almeno</w:t>
      </w:r>
      <w:r w:rsidR="00161EDA" w:rsidRPr="00BF467C">
        <w:rPr>
          <w:rFonts w:ascii="Garamond" w:hAnsi="Garamond"/>
        </w:rPr>
        <w:t xml:space="preserve"> </w:t>
      </w:r>
      <w:r w:rsidR="001539CC" w:rsidRPr="00BF467C">
        <w:rPr>
          <w:rFonts w:ascii="Garamond" w:hAnsi="Garamond"/>
        </w:rPr>
        <w:t>5 anni dalla conclusione dell’operazione</w:t>
      </w:r>
      <w:r w:rsidR="00C44E8B" w:rsidRPr="00BF467C">
        <w:rPr>
          <w:rFonts w:ascii="Garamond" w:hAnsi="Garamond"/>
        </w:rPr>
        <w:t xml:space="preserve"> </w:t>
      </w:r>
      <w:r w:rsidR="00C44E8B" w:rsidRPr="00BF467C">
        <w:rPr>
          <w:rFonts w:ascii="Garamond" w:eastAsiaTheme="minorHAnsi" w:hAnsi="Garamond"/>
          <w:color w:val="auto"/>
          <w:lang w:eastAsia="en-US"/>
        </w:rPr>
        <w:t>e, in caso di bene vincolato, con le modalità da concordare con la Soprintendenza</w:t>
      </w:r>
      <w:r w:rsidR="0003529C" w:rsidRPr="00BF467C">
        <w:rPr>
          <w:rFonts w:ascii="Garamond" w:eastAsiaTheme="minorHAnsi" w:hAnsi="Garamond"/>
          <w:color w:val="auto"/>
          <w:lang w:eastAsia="en-US"/>
        </w:rPr>
        <w:t xml:space="preserve"> per i beni e le attività culturali</w:t>
      </w:r>
      <w:r w:rsidRPr="00BF467C">
        <w:rPr>
          <w:rFonts w:ascii="Garamond" w:hAnsi="Garamond"/>
        </w:rPr>
        <w:t>;</w:t>
      </w:r>
    </w:p>
    <w:p w14:paraId="4D30C5EC" w14:textId="77777777" w:rsidR="008B05D6" w:rsidRPr="00BF467C" w:rsidRDefault="008B05D6" w:rsidP="002D2258">
      <w:pPr>
        <w:pStyle w:val="Paragrafoelenco"/>
        <w:numPr>
          <w:ilvl w:val="0"/>
          <w:numId w:val="6"/>
        </w:numPr>
        <w:ind w:left="284" w:hanging="284"/>
        <w:jc w:val="both"/>
        <w:rPr>
          <w:rFonts w:ascii="Garamond" w:hAnsi="Garamond"/>
        </w:rPr>
      </w:pPr>
      <w:r w:rsidRPr="00BF467C">
        <w:rPr>
          <w:rFonts w:ascii="Garamond" w:hAnsi="Garamond"/>
        </w:rPr>
        <w:t>il provvedimento dirigenziale n. 1663 del 23/03/2023 con il quale, sulla base delle indicazioni fornite dal Ministero della Cultura, si è approvato il “Vademecum per la gestione dei progetti e per la rendicontazione delle spese”, contenente indicazioni operative per la gestione ed attuazione degli interventi a valere sull’Avviso pubblico</w:t>
      </w:r>
      <w:r w:rsidR="00FE2517" w:rsidRPr="00BF467C">
        <w:rPr>
          <w:rFonts w:ascii="Garamond" w:hAnsi="Garamond"/>
        </w:rPr>
        <w:t xml:space="preserve"> e, in particolare, l’art. 11.3 che prevede che la domanda di saldo debba essere corredata dalla </w:t>
      </w:r>
      <w:r w:rsidRPr="00BF467C">
        <w:rPr>
          <w:rFonts w:ascii="Garamond" w:hAnsi="Garamond"/>
        </w:rPr>
        <w:t>dichiarazione di fruizione del bene oggetto di intervento con indicazione dell</w:t>
      </w:r>
      <w:r w:rsidR="00FE2517" w:rsidRPr="00BF467C">
        <w:rPr>
          <w:rFonts w:ascii="Garamond" w:hAnsi="Garamond"/>
        </w:rPr>
        <w:t>’effettiva apertura al pubblico;</w:t>
      </w:r>
      <w:r w:rsidRPr="00BF467C">
        <w:rPr>
          <w:rFonts w:ascii="Garamond" w:hAnsi="Garamond"/>
        </w:rPr>
        <w:t xml:space="preserve"> </w:t>
      </w:r>
    </w:p>
    <w:p w14:paraId="6325D4A3" w14:textId="77777777" w:rsidR="008B05D6" w:rsidRPr="00BF467C" w:rsidRDefault="008B05D6" w:rsidP="00FE2517">
      <w:pPr>
        <w:ind w:left="0" w:firstLine="0"/>
        <w:jc w:val="both"/>
        <w:rPr>
          <w:rFonts w:ascii="Garamond" w:hAnsi="Garamond"/>
          <w:sz w:val="24"/>
          <w:szCs w:val="24"/>
        </w:rPr>
      </w:pPr>
    </w:p>
    <w:p w14:paraId="728927B0" w14:textId="2CCEE28F" w:rsidR="00500A90" w:rsidRPr="00BF467C" w:rsidRDefault="00D53D5F" w:rsidP="00D53D5F">
      <w:pPr>
        <w:rPr>
          <w:rFonts w:ascii="Garamond" w:eastAsiaTheme="minorHAnsi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>Considerato che:</w:t>
      </w:r>
    </w:p>
    <w:p w14:paraId="12C46F1F" w14:textId="13C88F85" w:rsidR="00500A90" w:rsidRPr="00BF467C" w:rsidRDefault="00FE2517" w:rsidP="00A545C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Garamond" w:eastAsiaTheme="minorHAnsi" w:hAnsi="Garamond"/>
          <w:color w:val="auto"/>
          <w:lang w:eastAsia="en-US"/>
        </w:rPr>
      </w:pPr>
      <w:r w:rsidRPr="00BF467C">
        <w:rPr>
          <w:rFonts w:ascii="Garamond" w:eastAsiaTheme="minorHAnsi" w:hAnsi="Garamond"/>
          <w:color w:val="auto"/>
          <w:lang w:eastAsia="en-US"/>
        </w:rPr>
        <w:t>con provvedimento dirigenziale n. ____ del ____________è stata approvata la concessione di un contributo di euro _______________ (CUP _____________________)</w:t>
      </w:r>
      <w:r w:rsidR="00D53D5F" w:rsidRPr="00BF467C">
        <w:rPr>
          <w:rFonts w:ascii="Garamond" w:eastAsiaTheme="minorHAnsi" w:hAnsi="Garamond"/>
          <w:color w:val="auto"/>
          <w:lang w:eastAsia="en-US"/>
        </w:rPr>
        <w:t xml:space="preserve"> nell’ambito del sopra citato Avviso, </w:t>
      </w:r>
      <w:r w:rsidR="00D53D5F" w:rsidRPr="00BF467C">
        <w:rPr>
          <w:rFonts w:ascii="Garamond" w:hAnsi="Garamond"/>
        </w:rPr>
        <w:t>per la realizzazione dell’intervento CUP __________________, situato nel Comune di _____________, via _________________ identificato a Catasto (terreni/NCEU) al Foglio ___, Mappali ____ sub. __, dal titolo “_____________________”</w:t>
      </w:r>
      <w:r w:rsidR="00FB5576" w:rsidRPr="00BF467C">
        <w:rPr>
          <w:rFonts w:ascii="Garamond" w:eastAsiaTheme="minorHAnsi" w:hAnsi="Garamond"/>
          <w:color w:val="auto"/>
          <w:lang w:eastAsia="en-US"/>
        </w:rPr>
        <w:t xml:space="preserve">; </w:t>
      </w:r>
    </w:p>
    <w:p w14:paraId="14E7A632" w14:textId="77777777" w:rsidR="00500A90" w:rsidRPr="00BF467C" w:rsidRDefault="00DA574C" w:rsidP="00A545C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Garamond" w:eastAsiaTheme="minorHAnsi" w:hAnsi="Garamond"/>
          <w:color w:val="auto"/>
          <w:lang w:eastAsia="en-US"/>
        </w:rPr>
      </w:pPr>
      <w:r w:rsidRPr="00BF467C">
        <w:rPr>
          <w:rFonts w:ascii="Garamond" w:eastAsiaTheme="minorHAnsi" w:hAnsi="Garamond"/>
          <w:color w:val="auto"/>
          <w:lang w:eastAsia="en-US"/>
        </w:rPr>
        <w:t xml:space="preserve">in data ____________________ il sottoscritto ha provveduto a sottoscrivere </w:t>
      </w:r>
      <w:r w:rsidR="00161EDA" w:rsidRPr="00BF467C">
        <w:rPr>
          <w:rFonts w:ascii="Garamond" w:eastAsiaTheme="minorHAnsi" w:hAnsi="Garamond"/>
          <w:color w:val="auto"/>
          <w:lang w:eastAsia="en-US"/>
        </w:rPr>
        <w:t>l’atto d’obblighi, contenente la disciplina, le modalità e le procedure di attuazione dell’intervento, come disposto dall’art. 4, comma 10, lett. i) dell’Avviso pubblico</w:t>
      </w:r>
      <w:r w:rsidRPr="00BF467C">
        <w:rPr>
          <w:rFonts w:ascii="Garamond" w:eastAsiaTheme="minorHAnsi" w:hAnsi="Garamond"/>
          <w:color w:val="auto"/>
          <w:lang w:eastAsia="en-US"/>
        </w:rPr>
        <w:t>;</w:t>
      </w:r>
    </w:p>
    <w:p w14:paraId="15DF8CE8" w14:textId="103691F3" w:rsidR="00A545C4" w:rsidRPr="00BF467C" w:rsidRDefault="00493543" w:rsidP="00A545C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Garamond" w:eastAsiaTheme="minorHAnsi" w:hAnsi="Garamond"/>
          <w:color w:val="auto"/>
          <w:lang w:eastAsia="en-US"/>
        </w:rPr>
      </w:pPr>
      <w:r w:rsidRPr="00BF467C">
        <w:rPr>
          <w:rFonts w:ascii="Garamond" w:eastAsiaTheme="minorHAnsi" w:hAnsi="Garamond"/>
          <w:color w:val="auto"/>
          <w:lang w:eastAsia="en-US"/>
        </w:rPr>
        <w:t xml:space="preserve">con la sottoscrizione del sopracitato atto d’obblighi </w:t>
      </w:r>
      <w:r w:rsidR="000A491B" w:rsidRPr="00BF467C">
        <w:rPr>
          <w:rFonts w:ascii="Garamond" w:eastAsiaTheme="minorHAnsi" w:hAnsi="Garamond"/>
          <w:color w:val="auto"/>
          <w:lang w:eastAsia="en-US"/>
        </w:rPr>
        <w:t xml:space="preserve">il sottoscritto si è impegnato </w:t>
      </w:r>
      <w:r w:rsidR="00A545C4" w:rsidRPr="00BF467C">
        <w:rPr>
          <w:rFonts w:ascii="Garamond" w:eastAsiaTheme="minorHAnsi" w:hAnsi="Garamond"/>
          <w:color w:val="auto"/>
          <w:lang w:eastAsia="en-US"/>
        </w:rPr>
        <w:t>a rendere dispo</w:t>
      </w:r>
      <w:r w:rsidR="000A491B" w:rsidRPr="00BF467C">
        <w:rPr>
          <w:rFonts w:ascii="Garamond" w:eastAsiaTheme="minorHAnsi" w:hAnsi="Garamond"/>
          <w:color w:val="auto"/>
          <w:lang w:eastAsia="en-US"/>
        </w:rPr>
        <w:t>nibile alla pubblica fruizione i</w:t>
      </w:r>
      <w:r w:rsidR="00A545C4" w:rsidRPr="00BF467C">
        <w:rPr>
          <w:rFonts w:ascii="Garamond" w:eastAsiaTheme="minorHAnsi" w:hAnsi="Garamond"/>
          <w:color w:val="auto"/>
          <w:lang w:eastAsia="en-US"/>
        </w:rPr>
        <w:t>l bene</w:t>
      </w:r>
      <w:r w:rsidR="00D53D5F" w:rsidRPr="00BF467C">
        <w:rPr>
          <w:rFonts w:ascii="Garamond" w:eastAsiaTheme="minorHAnsi" w:hAnsi="Garamond"/>
          <w:color w:val="auto"/>
          <w:lang w:eastAsia="en-US"/>
        </w:rPr>
        <w:t xml:space="preserve"> </w:t>
      </w:r>
      <w:r w:rsidR="000A491B" w:rsidRPr="00BF467C">
        <w:rPr>
          <w:rFonts w:ascii="Garamond" w:eastAsiaTheme="minorHAnsi" w:hAnsi="Garamond"/>
          <w:color w:val="auto"/>
          <w:lang w:eastAsia="en-US"/>
        </w:rPr>
        <w:t>(</w:t>
      </w:r>
      <w:r w:rsidR="00A545C4" w:rsidRPr="00BF467C">
        <w:rPr>
          <w:rFonts w:ascii="Garamond" w:eastAsiaTheme="minorHAnsi" w:hAnsi="Garamond"/>
          <w:color w:val="auto"/>
          <w:lang w:eastAsia="en-US"/>
        </w:rPr>
        <w:t>o i beni</w:t>
      </w:r>
      <w:r w:rsidR="000A491B" w:rsidRPr="00BF467C">
        <w:rPr>
          <w:rFonts w:ascii="Garamond" w:eastAsiaTheme="minorHAnsi" w:hAnsi="Garamond"/>
          <w:color w:val="auto"/>
          <w:lang w:eastAsia="en-US"/>
        </w:rPr>
        <w:t>)</w:t>
      </w:r>
      <w:r w:rsidR="00A545C4" w:rsidRPr="00BF467C">
        <w:rPr>
          <w:rFonts w:ascii="Garamond" w:eastAsiaTheme="minorHAnsi" w:hAnsi="Garamond"/>
          <w:color w:val="auto"/>
          <w:lang w:eastAsia="en-US"/>
        </w:rPr>
        <w:t xml:space="preserve"> oggetto di intervento secondo l’impegno assunto in sede di proposta e per </w:t>
      </w:r>
      <w:r w:rsidR="000A491B" w:rsidRPr="00BF467C">
        <w:rPr>
          <w:rFonts w:ascii="Garamond" w:eastAsiaTheme="minorHAnsi" w:hAnsi="Garamond"/>
          <w:color w:val="auto"/>
          <w:lang w:eastAsia="en-US"/>
        </w:rPr>
        <w:t>il periodo di almeno 5 anni</w:t>
      </w:r>
      <w:r w:rsidR="00A545C4" w:rsidRPr="00BF467C">
        <w:rPr>
          <w:rFonts w:ascii="Garamond" w:eastAsiaTheme="minorHAnsi" w:hAnsi="Garamond"/>
          <w:color w:val="auto"/>
          <w:lang w:eastAsia="en-US"/>
        </w:rPr>
        <w:t xml:space="preserve"> dalla conclusione dell’operazione. Per i beni sottoposti a tutela ai sensi del D.lgs. n. 42/2004 le modalità di visita dovranno essere concordate tra il proprietario/gestore/detentore e la Soprintendenza per i beni e le attività culturali della Regione autono</w:t>
      </w:r>
      <w:r w:rsidRPr="00BF467C">
        <w:rPr>
          <w:rFonts w:ascii="Garamond" w:eastAsiaTheme="minorHAnsi" w:hAnsi="Garamond"/>
          <w:color w:val="auto"/>
          <w:lang w:eastAsia="en-US"/>
        </w:rPr>
        <w:t>ma Valle d’Aosta/Vallée d’Aoste</w:t>
      </w:r>
      <w:r w:rsidR="00D53D5F" w:rsidRPr="00BF467C">
        <w:rPr>
          <w:rFonts w:ascii="Garamond" w:eastAsiaTheme="minorHAnsi" w:hAnsi="Garamond"/>
          <w:color w:val="auto"/>
          <w:lang w:eastAsia="en-US"/>
        </w:rPr>
        <w:t>;</w:t>
      </w:r>
    </w:p>
    <w:p w14:paraId="3C2D515C" w14:textId="1E4193EE" w:rsidR="00A545C4" w:rsidRPr="00BF467C" w:rsidRDefault="00D53D5F" w:rsidP="00B26330">
      <w:pPr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rFonts w:ascii="Garamond" w:eastAsiaTheme="minorHAnsi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>i</w:t>
      </w:r>
      <w:r w:rsidR="000A491B"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 xml:space="preserve">l bene (o i beni) oggetto di intervento </w:t>
      </w:r>
      <w:r w:rsidR="000A491B" w:rsidRPr="00BF467C">
        <w:rPr>
          <w:rFonts w:ascii="Garamond" w:eastAsiaTheme="minorHAnsi" w:hAnsi="Garamond"/>
          <w:color w:val="auto"/>
          <w:sz w:val="24"/>
          <w:szCs w:val="24"/>
          <w:u w:val="single"/>
          <w:lang w:eastAsia="en-US"/>
        </w:rPr>
        <w:t>è/ NON è</w:t>
      </w:r>
      <w:r w:rsidR="000A491B"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 xml:space="preserve"> sottoposto a tutela ai sensi del D.lgs. n. 42/2004</w:t>
      </w:r>
      <w:r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>;</w:t>
      </w:r>
    </w:p>
    <w:p w14:paraId="31970F4A" w14:textId="77777777" w:rsidR="00500A90" w:rsidRPr="00BF467C" w:rsidRDefault="00500A90">
      <w:pPr>
        <w:spacing w:line="240" w:lineRule="auto"/>
        <w:jc w:val="both"/>
        <w:rPr>
          <w:rFonts w:ascii="Garamond" w:eastAsia="MS Mincho" w:hAnsi="Garamond"/>
          <w:color w:val="000000"/>
          <w:sz w:val="24"/>
          <w:szCs w:val="24"/>
        </w:rPr>
      </w:pPr>
    </w:p>
    <w:p w14:paraId="0B324DB2" w14:textId="64E8673C" w:rsidR="00500A90" w:rsidRPr="00BF467C" w:rsidRDefault="00D53D5F" w:rsidP="00D53D5F">
      <w:pPr>
        <w:rPr>
          <w:rFonts w:ascii="Garamond" w:eastAsiaTheme="minorHAnsi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Theme="minorHAnsi" w:hAnsi="Garamond"/>
          <w:color w:val="auto"/>
          <w:sz w:val="24"/>
          <w:szCs w:val="24"/>
          <w:lang w:eastAsia="en-US"/>
        </w:rPr>
        <w:t>tutto ciò premesso e considerato</w:t>
      </w:r>
    </w:p>
    <w:p w14:paraId="23DB67E7" w14:textId="77777777" w:rsidR="00500A90" w:rsidRPr="00BF467C" w:rsidRDefault="00500A90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1EA23E05" w14:textId="6A953C7D" w:rsidR="00BF467C" w:rsidRPr="00BF467C" w:rsidRDefault="00BF467C" w:rsidP="00BF467C">
      <w:pPr>
        <w:spacing w:line="240" w:lineRule="auto"/>
        <w:ind w:left="0" w:firstLine="0"/>
        <w:jc w:val="both"/>
        <w:rPr>
          <w:rFonts w:ascii="Garamond" w:eastAsia="Cambria" w:hAnsi="Garamond"/>
          <w:color w:val="auto"/>
          <w:sz w:val="24"/>
          <w:szCs w:val="24"/>
          <w:lang w:eastAsia="en-US"/>
        </w:rPr>
      </w:pPr>
      <w:bookmarkStart w:id="1" w:name="page1R_mcid17"/>
      <w:bookmarkEnd w:id="1"/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Il/La sottoscritto/a____________________________________________________________</w:t>
      </w:r>
    </w:p>
    <w:p w14:paraId="272A07A8" w14:textId="77777777" w:rsidR="00BF467C" w:rsidRDefault="00BF467C" w:rsidP="00BF467C">
      <w:pPr>
        <w:spacing w:line="240" w:lineRule="auto"/>
        <w:ind w:left="0" w:firstLine="0"/>
        <w:jc w:val="both"/>
        <w:rPr>
          <w:rFonts w:ascii="Garamond" w:eastAsia="Cambria" w:hAnsi="Garamond"/>
          <w:color w:val="auto"/>
          <w:sz w:val="24"/>
          <w:szCs w:val="24"/>
          <w:u w:val="single"/>
          <w:lang w:eastAsia="en-US"/>
        </w:rPr>
      </w:pP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in qualità di Soggetto Beneficiario del contributo finanziario per la realizzazione del Progetto indicato in oggetto, relativo al bene __________,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__________________),</w:t>
      </w:r>
    </w:p>
    <w:p w14:paraId="1A6F27D2" w14:textId="77777777" w:rsidR="00BF467C" w:rsidRDefault="00BF467C" w:rsidP="00BF467C">
      <w:pPr>
        <w:spacing w:line="240" w:lineRule="auto"/>
        <w:ind w:left="0" w:firstLine="0"/>
        <w:jc w:val="both"/>
        <w:rPr>
          <w:rFonts w:ascii="Garamond" w:eastAsia="Cambria" w:hAnsi="Garamond"/>
          <w:color w:val="auto"/>
          <w:sz w:val="24"/>
          <w:szCs w:val="24"/>
          <w:u w:val="single"/>
          <w:lang w:eastAsia="en-US"/>
        </w:rPr>
      </w:pPr>
    </w:p>
    <w:p w14:paraId="163044F8" w14:textId="72C24DB5" w:rsidR="00500A90" w:rsidRPr="00BF467C" w:rsidRDefault="0022099E" w:rsidP="00BF467C">
      <w:pPr>
        <w:spacing w:line="240" w:lineRule="auto"/>
        <w:ind w:left="0" w:firstLine="0"/>
        <w:jc w:val="both"/>
        <w:rPr>
          <w:rFonts w:ascii="Garamond" w:hAnsi="Garamond"/>
          <w:sz w:val="24"/>
          <w:szCs w:val="24"/>
          <w:highlight w:val="yellow"/>
          <w:u w:val="single"/>
        </w:rPr>
      </w:pPr>
      <w:r w:rsidRPr="00BF467C">
        <w:rPr>
          <w:rFonts w:ascii="Garamond" w:eastAsia="Cambria" w:hAnsi="Garamond"/>
          <w:color w:val="auto"/>
          <w:sz w:val="24"/>
          <w:szCs w:val="24"/>
          <w:u w:val="single"/>
          <w:lang w:eastAsia="en-US"/>
        </w:rPr>
        <w:t xml:space="preserve">consapevole che la mancata realizzazione dell’attività di fruizione del bene comporterà inadempimento del Soggetto Beneficiario, con la conseguente perdita delle risorse e restituzione del finanziamento </w:t>
      </w:r>
      <w:proofErr w:type="spellStart"/>
      <w:r w:rsidRPr="00BF467C">
        <w:rPr>
          <w:rFonts w:ascii="Garamond" w:eastAsia="Cambria" w:hAnsi="Garamond"/>
          <w:color w:val="auto"/>
          <w:sz w:val="24"/>
          <w:szCs w:val="24"/>
          <w:u w:val="single"/>
          <w:lang w:eastAsia="en-US"/>
        </w:rPr>
        <w:t>ottenut</w:t>
      </w:r>
      <w:proofErr w:type="spellEnd"/>
    </w:p>
    <w:p w14:paraId="54D2A1FB" w14:textId="77777777" w:rsidR="00500A90" w:rsidRPr="00BF467C" w:rsidRDefault="00500A90">
      <w:pPr>
        <w:spacing w:line="240" w:lineRule="auto"/>
        <w:jc w:val="center"/>
        <w:rPr>
          <w:rFonts w:ascii="Garamond" w:eastAsia="MS Mincho" w:hAnsi="Garamond"/>
          <w:b/>
          <w:color w:val="000000"/>
          <w:sz w:val="24"/>
          <w:szCs w:val="24"/>
        </w:rPr>
      </w:pPr>
    </w:p>
    <w:p w14:paraId="2F9CEEE4" w14:textId="77777777" w:rsidR="00500A90" w:rsidRPr="00BF467C" w:rsidRDefault="000A2F0B" w:rsidP="005E3080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BF467C">
        <w:rPr>
          <w:rFonts w:ascii="Garamond" w:eastAsia="MS Mincho" w:hAnsi="Garamond"/>
          <w:b/>
          <w:color w:val="000000"/>
          <w:sz w:val="24"/>
          <w:szCs w:val="24"/>
        </w:rPr>
        <w:t>SI IMPEGNA</w:t>
      </w:r>
      <w:r w:rsidR="00FB5576" w:rsidRPr="00BF467C">
        <w:rPr>
          <w:rFonts w:ascii="Garamond" w:eastAsia="MS Mincho" w:hAnsi="Garamond"/>
          <w:b/>
          <w:color w:val="000000"/>
          <w:sz w:val="24"/>
          <w:szCs w:val="24"/>
        </w:rPr>
        <w:t xml:space="preserve"> </w:t>
      </w:r>
      <w:r w:rsidR="00164D24" w:rsidRPr="00BF467C">
        <w:rPr>
          <w:rFonts w:ascii="Garamond" w:eastAsia="MS Mincho" w:hAnsi="Garamond"/>
          <w:b/>
          <w:color w:val="000000"/>
          <w:sz w:val="24"/>
          <w:szCs w:val="24"/>
        </w:rPr>
        <w:t>A GARANTIRE LA FRUIZIONE PUBBLICA DEL BENE OGGETTO DI INTERVENTO SECONDO LE SEGUENTI MODALITA’</w:t>
      </w:r>
    </w:p>
    <w:p w14:paraId="328574C0" w14:textId="77777777" w:rsidR="00500A90" w:rsidRPr="00BF467C" w:rsidRDefault="00500A90" w:rsidP="00164D24">
      <w:pPr>
        <w:spacing w:line="240" w:lineRule="auto"/>
        <w:jc w:val="both"/>
        <w:rPr>
          <w:rFonts w:ascii="Garamond" w:eastAsia="Cambria" w:hAnsi="Garamond"/>
          <w:color w:val="auto"/>
          <w:sz w:val="24"/>
          <w:szCs w:val="24"/>
          <w:lang w:eastAsia="en-US"/>
        </w:rPr>
      </w:pPr>
    </w:p>
    <w:p w14:paraId="44DCAE02" w14:textId="77777777" w:rsidR="00500A90" w:rsidRPr="00BF467C" w:rsidRDefault="00FB5576">
      <w:pPr>
        <w:pStyle w:val="Corpotesto"/>
        <w:spacing w:line="240" w:lineRule="auto"/>
        <w:jc w:val="center"/>
        <w:rPr>
          <w:rFonts w:ascii="Garamond" w:hAnsi="Garamond"/>
          <w:sz w:val="24"/>
          <w:szCs w:val="24"/>
        </w:rPr>
      </w:pPr>
      <w:r w:rsidRPr="00BF467C">
        <w:rPr>
          <w:rFonts w:ascii="Garamond" w:eastAsia="Cambria" w:hAnsi="Garamond"/>
          <w:b/>
          <w:bCs/>
          <w:color w:val="auto"/>
          <w:sz w:val="24"/>
          <w:szCs w:val="24"/>
          <w:lang w:eastAsia="en-US"/>
        </w:rPr>
        <w:t xml:space="preserve">Art. </w:t>
      </w:r>
      <w:r w:rsidR="00A92AFE" w:rsidRPr="00BF467C">
        <w:rPr>
          <w:rFonts w:ascii="Garamond" w:eastAsia="Cambria" w:hAnsi="Garamond"/>
          <w:b/>
          <w:bCs/>
          <w:color w:val="auto"/>
          <w:sz w:val="24"/>
          <w:szCs w:val="24"/>
          <w:lang w:eastAsia="en-US"/>
        </w:rPr>
        <w:t>1</w:t>
      </w:r>
      <w:r w:rsidRPr="00BF467C">
        <w:rPr>
          <w:rFonts w:ascii="Garamond" w:eastAsia="Cambria" w:hAnsi="Garamond"/>
          <w:b/>
          <w:bCs/>
          <w:color w:val="auto"/>
          <w:sz w:val="24"/>
          <w:szCs w:val="24"/>
          <w:lang w:eastAsia="en-US"/>
        </w:rPr>
        <w:t xml:space="preserve"> (Durata)</w:t>
      </w:r>
    </w:p>
    <w:p w14:paraId="610C6EC5" w14:textId="5A50A2C2" w:rsidR="00500A90" w:rsidRPr="00BF467C" w:rsidRDefault="00FB5576">
      <w:pPr>
        <w:pStyle w:val="Corpotesto"/>
        <w:spacing w:line="240" w:lineRule="auto"/>
        <w:jc w:val="both"/>
        <w:rPr>
          <w:rFonts w:ascii="Garamond" w:hAnsi="Garamond"/>
          <w:sz w:val="24"/>
          <w:szCs w:val="24"/>
        </w:rPr>
      </w:pP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La durata della fruizione </w:t>
      </w:r>
      <w:r w:rsidR="000D5B75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pubblica 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è pari </w:t>
      </w:r>
      <w:r w:rsidR="00300E37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a 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______________ (almeno 5 anni) a partire dall’approvazione della domanda di erogazione finale del contributo da parte della Regione</w:t>
      </w:r>
      <w:r w:rsidR="00EF7ABA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autonoma Valle d’Aosta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.</w:t>
      </w:r>
      <w:r w:rsidR="00D7727E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</w:t>
      </w:r>
    </w:p>
    <w:p w14:paraId="350278EC" w14:textId="77777777" w:rsidR="00500A90" w:rsidRPr="00BF467C" w:rsidRDefault="00500A90">
      <w:pPr>
        <w:pStyle w:val="Corpotesto"/>
        <w:spacing w:line="240" w:lineRule="auto"/>
        <w:rPr>
          <w:rFonts w:ascii="Garamond" w:eastAsia="Cambria" w:hAnsi="Garamond"/>
          <w:color w:val="auto"/>
          <w:sz w:val="24"/>
          <w:szCs w:val="24"/>
          <w:lang w:eastAsia="en-US"/>
        </w:rPr>
      </w:pPr>
    </w:p>
    <w:p w14:paraId="3AE5CB27" w14:textId="77777777" w:rsidR="00500A90" w:rsidRPr="00BF467C" w:rsidRDefault="00FB5576">
      <w:pPr>
        <w:pStyle w:val="Corpotesto"/>
        <w:spacing w:line="240" w:lineRule="auto"/>
        <w:jc w:val="center"/>
        <w:rPr>
          <w:rFonts w:ascii="Garamond" w:hAnsi="Garamond"/>
          <w:sz w:val="24"/>
          <w:szCs w:val="24"/>
        </w:rPr>
      </w:pPr>
      <w:r w:rsidRPr="00BF467C">
        <w:rPr>
          <w:rFonts w:ascii="Garamond" w:eastAsia="Cambria" w:hAnsi="Garamond"/>
          <w:b/>
          <w:bCs/>
          <w:color w:val="auto"/>
          <w:sz w:val="24"/>
          <w:szCs w:val="24"/>
          <w:lang w:eastAsia="en-US"/>
        </w:rPr>
        <w:t xml:space="preserve">Art. </w:t>
      </w:r>
      <w:r w:rsidR="00FA13EA" w:rsidRPr="00BF467C">
        <w:rPr>
          <w:rFonts w:ascii="Garamond" w:eastAsia="Cambria" w:hAnsi="Garamond"/>
          <w:b/>
          <w:bCs/>
          <w:color w:val="auto"/>
          <w:sz w:val="24"/>
          <w:szCs w:val="24"/>
          <w:lang w:eastAsia="en-US"/>
        </w:rPr>
        <w:t>2</w:t>
      </w:r>
      <w:r w:rsidRPr="00BF467C">
        <w:rPr>
          <w:rFonts w:ascii="Garamond" w:eastAsia="Cambria" w:hAnsi="Garamond"/>
          <w:b/>
          <w:bCs/>
          <w:color w:val="auto"/>
          <w:sz w:val="24"/>
          <w:szCs w:val="24"/>
          <w:lang w:eastAsia="en-US"/>
        </w:rPr>
        <w:t xml:space="preserve"> (</w:t>
      </w:r>
      <w:r w:rsidR="00B25AC7" w:rsidRPr="00BF467C">
        <w:rPr>
          <w:rFonts w:ascii="Garamond" w:eastAsia="Cambria" w:hAnsi="Garamond"/>
          <w:b/>
          <w:bCs/>
          <w:color w:val="auto"/>
          <w:sz w:val="24"/>
          <w:szCs w:val="24"/>
          <w:lang w:eastAsia="en-US"/>
        </w:rPr>
        <w:t>Fruizione pubblica</w:t>
      </w:r>
      <w:r w:rsidRPr="00BF467C">
        <w:rPr>
          <w:rFonts w:ascii="Garamond" w:eastAsia="Cambria" w:hAnsi="Garamond"/>
          <w:b/>
          <w:bCs/>
          <w:color w:val="auto"/>
          <w:sz w:val="24"/>
          <w:szCs w:val="24"/>
          <w:lang w:eastAsia="en-US"/>
        </w:rPr>
        <w:t>)</w:t>
      </w:r>
    </w:p>
    <w:p w14:paraId="5DEBFADB" w14:textId="7E1A9824" w:rsidR="00C315C3" w:rsidRPr="00BF467C" w:rsidRDefault="00FD2048" w:rsidP="00BB3309">
      <w:pPr>
        <w:pStyle w:val="Corpotesto"/>
        <w:numPr>
          <w:ilvl w:val="0"/>
          <w:numId w:val="13"/>
        </w:numPr>
        <w:spacing w:line="240" w:lineRule="auto"/>
        <w:ind w:left="284" w:hanging="284"/>
        <w:jc w:val="both"/>
        <w:rPr>
          <w:rFonts w:ascii="Garamond" w:eastAsia="Cambria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I</w:t>
      </w:r>
      <w:r w:rsidR="00E13A6C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l programma </w:t>
      </w:r>
      <w:r w:rsidR="00367DF0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di massima dell’attività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di fruizione pubblica del bene</w:t>
      </w:r>
      <w:r w:rsidR="00566771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,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</w:t>
      </w:r>
      <w:r w:rsidR="006870E0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recante </w:t>
      </w:r>
      <w:r w:rsidR="00B2306A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le modalità organizzative e di accoglienza, le modalità di promozione, nonché gli obiettivi che si prevede di raggiungere, con proiezione quinquennale dalla conclusione amministrativo – contabile dell’intervento finanziato, </w:t>
      </w:r>
      <w:r w:rsidR="00941C7D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è</w:t>
      </w:r>
      <w:r w:rsidR="00B2306A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illustrat</w:t>
      </w:r>
      <w:r w:rsidR="00941C7D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o</w:t>
      </w:r>
      <w:r w:rsidR="00B2306A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nell’allegato </w:t>
      </w:r>
      <w:r w:rsidR="008E0A55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23</w:t>
      </w:r>
      <w:r w:rsidR="002644B2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A</w:t>
      </w:r>
      <w:r w:rsidR="00CB605F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al presente atto</w:t>
      </w:r>
      <w:r w:rsidR="00B2306A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.</w:t>
      </w:r>
    </w:p>
    <w:p w14:paraId="14D16D5A" w14:textId="739A430E" w:rsidR="007C24BE" w:rsidRPr="00BF467C" w:rsidRDefault="00601AE5" w:rsidP="00BB3309">
      <w:pPr>
        <w:pStyle w:val="Corpotesto"/>
        <w:numPr>
          <w:ilvl w:val="0"/>
          <w:numId w:val="13"/>
        </w:numPr>
        <w:spacing w:line="240" w:lineRule="auto"/>
        <w:ind w:left="284" w:hanging="284"/>
        <w:jc w:val="both"/>
        <w:rPr>
          <w:rFonts w:ascii="Garamond" w:eastAsia="Cambria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Per consentire un’agevole programmazione delle visite da parte dei potenziali fruitori, nonché l’attività di controllo </w:t>
      </w:r>
      <w:r w:rsidR="009C4BC8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dei competenti organi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, il Soggetto beneficiario </w:t>
      </w:r>
      <w:r w:rsidR="007C24BE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redige</w:t>
      </w:r>
      <w:r w:rsidR="00316E68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annualmente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</w:t>
      </w:r>
      <w:r w:rsidR="00316E68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il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calendario </w:t>
      </w:r>
      <w:r w:rsidR="00015853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puntuale 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delle aperture al pubblico, che </w:t>
      </w:r>
      <w:r w:rsidR="00F31682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viene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trasmesso al Dipartimento Soprintendenza per i beni e le attività culturali con almeno </w:t>
      </w:r>
      <w:r w:rsidR="00D94504" w:rsidRPr="00BF467C">
        <w:rPr>
          <w:rFonts w:ascii="Garamond" w:eastAsia="Cambria" w:hAnsi="Garamond"/>
          <w:b/>
          <w:bCs/>
          <w:color w:val="auto"/>
          <w:sz w:val="24"/>
          <w:szCs w:val="24"/>
          <w:u w:val="single"/>
          <w:lang w:eastAsia="en-US"/>
        </w:rPr>
        <w:t>3</w:t>
      </w:r>
      <w:r w:rsidRPr="00BF467C">
        <w:rPr>
          <w:rFonts w:ascii="Garamond" w:eastAsia="Cambria" w:hAnsi="Garamond"/>
          <w:b/>
          <w:bCs/>
          <w:color w:val="auto"/>
          <w:sz w:val="24"/>
          <w:szCs w:val="24"/>
          <w:u w:val="single"/>
          <w:lang w:eastAsia="en-US"/>
        </w:rPr>
        <w:t>0 giorni di anticipo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rispetto allo svolgimento della prima attività annuale di fruizione</w:t>
      </w:r>
      <w:r w:rsidR="003C4E37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.</w:t>
      </w:r>
    </w:p>
    <w:p w14:paraId="32B71A20" w14:textId="1A31CF82" w:rsidR="00D35900" w:rsidRPr="00BF467C" w:rsidRDefault="00D35900" w:rsidP="00BB3309">
      <w:pPr>
        <w:pStyle w:val="Corpotesto"/>
        <w:numPr>
          <w:ilvl w:val="0"/>
          <w:numId w:val="13"/>
        </w:numPr>
        <w:spacing w:line="240" w:lineRule="auto"/>
        <w:ind w:left="284" w:hanging="284"/>
        <w:jc w:val="both"/>
        <w:rPr>
          <w:rFonts w:ascii="Garamond" w:eastAsia="Cambria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Il </w:t>
      </w:r>
      <w:r w:rsidR="00DF005F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S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oggetto beneficiario pubblica il calendario delle aperture all’ingresso del sito e sui canali di comunicazione ufficiale</w:t>
      </w:r>
      <w:r w:rsidR="003C4E37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propri e 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dei diversi </w:t>
      </w:r>
      <w:r w:rsidR="00375831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partner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(sito web, </w:t>
      </w:r>
      <w:r w:rsidR="00375831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Comune, 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Ufficio del Turismo,</w:t>
      </w:r>
      <w:r w:rsidR="00375831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Pro loco,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ecc.).</w:t>
      </w:r>
      <w:r w:rsidR="00D94504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Il medesimo calendario potrà essere oggetto di pubblicazione sul sito della Regione Autonoma Valle d'Aosta.</w:t>
      </w:r>
    </w:p>
    <w:p w14:paraId="21BBB701" w14:textId="596436DA" w:rsidR="00500A90" w:rsidRPr="00BF467C" w:rsidRDefault="00A72828" w:rsidP="00BB3309">
      <w:pPr>
        <w:pStyle w:val="Corpotesto"/>
        <w:numPr>
          <w:ilvl w:val="0"/>
          <w:numId w:val="13"/>
        </w:num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Eventuali rimodulazioni</w:t>
      </w:r>
      <w:r w:rsidR="000B43B0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del calendario</w:t>
      </w:r>
      <w:r w:rsidR="00B77C1B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presentato</w:t>
      </w:r>
      <w:r w:rsidR="000B43B0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saranno tempestivamente comunicate al Dipartimento Soprintendenza per i beni e le attività culturali.</w:t>
      </w:r>
    </w:p>
    <w:p w14:paraId="396861CD" w14:textId="6EF83F7E" w:rsidR="00500A90" w:rsidRPr="00BF467C" w:rsidRDefault="00FB5576" w:rsidP="00BB3309">
      <w:pPr>
        <w:pStyle w:val="Corpotesto"/>
        <w:numPr>
          <w:ilvl w:val="0"/>
          <w:numId w:val="13"/>
        </w:num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Entro il 31 </w:t>
      </w:r>
      <w:bookmarkStart w:id="2" w:name="OBJ_PREFIX_DWT1192_com_zimbra_date"/>
      <w:bookmarkEnd w:id="2"/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gennaio di ogni anno il </w:t>
      </w:r>
      <w:r w:rsidR="000B43B0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Soggetto beneficiario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</w:t>
      </w:r>
      <w:r w:rsidR="00B77C1B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invia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</w:t>
      </w:r>
      <w:r w:rsidR="000B43B0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al Dipartimento Soprintendenza per i beni e le attività culturali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un resoconto delle </w:t>
      </w:r>
      <w:r w:rsidR="000B43B0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attività di fruizione svolte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</w:t>
      </w:r>
      <w:r w:rsidR="0061622D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nel corso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</w:t>
      </w:r>
      <w:r w:rsidR="0061622D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del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l’anno precedente,</w:t>
      </w:r>
      <w:r w:rsidR="00B47053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recante indicazione del numero dei visitatori</w:t>
      </w:r>
      <w:r w:rsidR="00747FD8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e dei risultati conseguiti in termini di valorizzazione dell’architettura e del paesaggio rurale, </w:t>
      </w:r>
      <w:r w:rsidR="000B43B0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corredato </w:t>
      </w:r>
      <w:r w:rsidR="00DD11BC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da un adeguato dossier fotografico</w:t>
      </w:r>
      <w:r w:rsidR="00B77C1B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, mediante l’utilizzo dell’allegato </w:t>
      </w:r>
      <w:r w:rsidR="00BE00A5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23</w:t>
      </w:r>
      <w:r w:rsidR="002644B2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B</w:t>
      </w:r>
      <w:r w:rsidR="00B77C1B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al </w:t>
      </w:r>
      <w:r w:rsidR="00DF005F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presente atto</w:t>
      </w:r>
      <w:r w:rsidR="00747FD8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.</w:t>
      </w:r>
    </w:p>
    <w:p w14:paraId="747CD767" w14:textId="232C19C8" w:rsidR="00500A90" w:rsidRDefault="00571683" w:rsidP="00BB3309">
      <w:pPr>
        <w:pStyle w:val="Corpotesto"/>
        <w:numPr>
          <w:ilvl w:val="0"/>
          <w:numId w:val="13"/>
        </w:numPr>
        <w:spacing w:line="240" w:lineRule="auto"/>
        <w:ind w:left="284" w:hanging="284"/>
        <w:jc w:val="both"/>
        <w:rPr>
          <w:rFonts w:ascii="Garamond" w:eastAsia="Cambria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I</w:t>
      </w:r>
      <w:r w:rsidR="00DD11BC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l </w:t>
      </w:r>
      <w:r w:rsidR="00BC13FE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S</w:t>
      </w:r>
      <w:r w:rsidR="00DD11BC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oggetto </w:t>
      </w:r>
      <w:r w:rsidR="0022099E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beneficiario </w:t>
      </w:r>
      <w:r w:rsidR="003C190F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si impegna a trasmettere</w:t>
      </w:r>
      <w:r w:rsidR="00DD11BC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il materiale promozionale realizzato e copia di eventuali accordi di collaborazione stipulati con Comuni</w:t>
      </w:r>
      <w:r w:rsidR="00BC13FE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, M</w:t>
      </w:r>
      <w:r w:rsidR="00DD11BC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usei, Parrocchie, Uffici del Turismo, P</w:t>
      </w:r>
      <w:r w:rsidR="00747FD8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ro loco, </w:t>
      </w:r>
      <w:proofErr w:type="spellStart"/>
      <w:r w:rsidR="00747FD8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ecc</w:t>
      </w:r>
      <w:proofErr w:type="spellEnd"/>
      <w:r w:rsidR="00747FD8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…</w:t>
      </w:r>
      <w:r w:rsidR="00B97736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 </w:t>
      </w:r>
    </w:p>
    <w:p w14:paraId="6DE5DF67" w14:textId="77777777" w:rsidR="00BF467C" w:rsidRPr="00BF467C" w:rsidRDefault="00BF467C" w:rsidP="00BF467C">
      <w:pPr>
        <w:pStyle w:val="Corpotesto"/>
        <w:spacing w:line="240" w:lineRule="auto"/>
        <w:ind w:left="284" w:firstLine="0"/>
        <w:jc w:val="both"/>
        <w:rPr>
          <w:rFonts w:ascii="Garamond" w:eastAsia="Cambria" w:hAnsi="Garamond"/>
          <w:color w:val="auto"/>
          <w:sz w:val="24"/>
          <w:szCs w:val="24"/>
          <w:lang w:eastAsia="en-US"/>
        </w:rPr>
      </w:pPr>
    </w:p>
    <w:p w14:paraId="59D6729A" w14:textId="4DABC70D" w:rsidR="00C97E3F" w:rsidRPr="00BF467C" w:rsidRDefault="00C97E3F">
      <w:pPr>
        <w:pStyle w:val="Corpotesto"/>
        <w:spacing w:line="240" w:lineRule="auto"/>
        <w:jc w:val="both"/>
        <w:rPr>
          <w:rFonts w:ascii="Garamond" w:hAnsi="Garamond"/>
        </w:rPr>
      </w:pPr>
      <w:r w:rsidRPr="00BF467C">
        <w:rPr>
          <w:rFonts w:ascii="Garamond" w:hAnsi="Garamond"/>
        </w:rPr>
        <w:t xml:space="preserve">N.B.: </w:t>
      </w:r>
      <w:r w:rsidR="00937DBF" w:rsidRPr="00BF467C">
        <w:rPr>
          <w:rFonts w:ascii="Garamond" w:hAnsi="Garamond"/>
        </w:rPr>
        <w:t>L’ATTO DI IMPEGNO ALLA</w:t>
      </w:r>
      <w:r w:rsidRPr="00BF467C">
        <w:rPr>
          <w:rFonts w:ascii="Garamond" w:hAnsi="Garamond"/>
        </w:rPr>
        <w:t xml:space="preserve"> FRUIZIONE DEL BENE DEVE ESSERE COERENTE CON L’ALLEGATO B COMPILATO IN SEDE DI PARTECIPAZIONE ALL’AVVISO PUBBLICO.</w:t>
      </w:r>
    </w:p>
    <w:p w14:paraId="65FA1201" w14:textId="77777777" w:rsidR="00DF005F" w:rsidRPr="00BF467C" w:rsidRDefault="00DF005F">
      <w:pPr>
        <w:pStyle w:val="Corpotesto"/>
        <w:spacing w:line="240" w:lineRule="auto"/>
        <w:jc w:val="both"/>
        <w:rPr>
          <w:rFonts w:ascii="Garamond" w:eastAsia="Cambria" w:hAnsi="Garamond"/>
          <w:color w:val="auto"/>
          <w:sz w:val="24"/>
          <w:szCs w:val="24"/>
          <w:lang w:eastAsia="en-US"/>
        </w:rPr>
      </w:pPr>
    </w:p>
    <w:p w14:paraId="33460F07" w14:textId="77777777" w:rsidR="00500A90" w:rsidRPr="00BF467C" w:rsidRDefault="00FB5576">
      <w:pPr>
        <w:pStyle w:val="Corpotesto"/>
        <w:spacing w:line="240" w:lineRule="auto"/>
        <w:jc w:val="center"/>
        <w:rPr>
          <w:rFonts w:ascii="Garamond" w:hAnsi="Garamond"/>
          <w:sz w:val="24"/>
          <w:szCs w:val="24"/>
        </w:rPr>
      </w:pPr>
      <w:r w:rsidRPr="00BF467C">
        <w:rPr>
          <w:rFonts w:ascii="Garamond" w:eastAsia="Cambria" w:hAnsi="Garamond"/>
          <w:b/>
          <w:bCs/>
          <w:color w:val="auto"/>
          <w:sz w:val="24"/>
          <w:szCs w:val="24"/>
          <w:lang w:eastAsia="en-US"/>
        </w:rPr>
        <w:t xml:space="preserve">Art. </w:t>
      </w:r>
      <w:r w:rsidR="00DD3019" w:rsidRPr="00BF467C">
        <w:rPr>
          <w:rFonts w:ascii="Garamond" w:eastAsia="Cambria" w:hAnsi="Garamond"/>
          <w:b/>
          <w:bCs/>
          <w:color w:val="auto"/>
          <w:sz w:val="24"/>
          <w:szCs w:val="24"/>
          <w:lang w:eastAsia="en-US"/>
        </w:rPr>
        <w:t>3</w:t>
      </w:r>
      <w:r w:rsidRPr="00BF467C">
        <w:rPr>
          <w:rFonts w:ascii="Garamond" w:eastAsia="Cambria" w:hAnsi="Garamond"/>
          <w:b/>
          <w:bCs/>
          <w:color w:val="auto"/>
          <w:sz w:val="24"/>
          <w:szCs w:val="24"/>
          <w:lang w:eastAsia="en-US"/>
        </w:rPr>
        <w:t xml:space="preserve"> (Inserimento del bene nel censimento dell’architettura rurale)</w:t>
      </w:r>
    </w:p>
    <w:p w14:paraId="21BB5DE1" w14:textId="63493F0A" w:rsidR="00500A90" w:rsidRPr="00BF467C" w:rsidRDefault="00DD3019">
      <w:pPr>
        <w:pStyle w:val="Corpotesto"/>
        <w:spacing w:line="240" w:lineRule="auto"/>
        <w:jc w:val="both"/>
        <w:rPr>
          <w:rFonts w:ascii="Garamond" w:eastAsia="Cambria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Il Soggetto beneficiario </w:t>
      </w:r>
      <w:r w:rsidR="00AF2004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si impegna a fornire 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al Dipartimento Soprintendenza per i beni e le attività culturali </w:t>
      </w:r>
      <w:r w:rsidR="00FB5576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i dati necessari ad inserire il bene </w:t>
      </w: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di proprietà </w:t>
      </w:r>
      <w:r w:rsidR="00FB5576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nel censimento nazionale dell’architettura rurale previsto nell’ambito dell’Intervento 2.2 del PNRR.</w:t>
      </w:r>
    </w:p>
    <w:p w14:paraId="6F8165CD" w14:textId="77777777" w:rsidR="00830228" w:rsidRPr="00BF467C" w:rsidRDefault="00830228" w:rsidP="00830228">
      <w:pPr>
        <w:pStyle w:val="Corpotesto"/>
        <w:spacing w:line="240" w:lineRule="auto"/>
        <w:jc w:val="both"/>
        <w:rPr>
          <w:rFonts w:ascii="Garamond" w:eastAsia="Cambria" w:hAnsi="Garamond"/>
          <w:color w:val="auto"/>
          <w:sz w:val="24"/>
          <w:szCs w:val="24"/>
          <w:lang w:eastAsia="en-US"/>
        </w:rPr>
      </w:pPr>
    </w:p>
    <w:p w14:paraId="63518852" w14:textId="47D4E656" w:rsidR="00830228" w:rsidRPr="00BF467C" w:rsidRDefault="00830228" w:rsidP="00830228">
      <w:pPr>
        <w:pStyle w:val="Corpotesto"/>
        <w:spacing w:line="240" w:lineRule="auto"/>
        <w:jc w:val="center"/>
        <w:rPr>
          <w:rFonts w:ascii="Garamond" w:eastAsia="Cambria" w:hAnsi="Garamond"/>
          <w:b/>
          <w:color w:val="auto"/>
          <w:sz w:val="24"/>
          <w:szCs w:val="24"/>
          <w:lang w:eastAsia="en-US"/>
        </w:rPr>
      </w:pPr>
      <w:r w:rsidRPr="00BF467C">
        <w:rPr>
          <w:rFonts w:ascii="Garamond" w:eastAsia="Cambria" w:hAnsi="Garamond"/>
          <w:b/>
          <w:color w:val="auto"/>
          <w:sz w:val="24"/>
          <w:szCs w:val="24"/>
          <w:lang w:eastAsia="en-US"/>
        </w:rPr>
        <w:t>Art. 4 (Ulteriori obblighi del destinatario del contributo)</w:t>
      </w:r>
    </w:p>
    <w:p w14:paraId="3AAFA7E9" w14:textId="58AC9756" w:rsidR="00830228" w:rsidRPr="00BF467C" w:rsidRDefault="00830228" w:rsidP="00830228">
      <w:pPr>
        <w:pStyle w:val="Corpotesto"/>
        <w:spacing w:line="240" w:lineRule="auto"/>
        <w:jc w:val="both"/>
        <w:rPr>
          <w:rFonts w:ascii="Garamond" w:eastAsia="Cambria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Il Soggetto Beneficiario, al fine di assicurare la più ampia diffusione dei risultati degli investimenti effettuati nell’ambito del PNRR e di incentivare lo studio e la condivisione di buone pratiche, si impegna a mettere a disposizione della Regione Autonoma Valle d’Aosta/Vallée d’Aoste e del Ministero della Cultura i progetti e il materiale relativo all’esecuzione dell’intervento per consentire di farne oggetto di discussione e analisi nel corso di giornate di studio nonché di pubblicazione, senza alcun onere ulteriore nei confronti degli autori. A tal fine i Soggetti Beneficiari dovranno assicurare in ogni fase che gli elaborati inviati e le immagini di corredo siano libere da diritti e non ledano diritti di terzi.</w:t>
      </w:r>
    </w:p>
    <w:p w14:paraId="40BA39D2" w14:textId="77777777" w:rsidR="00830228" w:rsidRPr="00BF467C" w:rsidRDefault="00830228">
      <w:pPr>
        <w:pStyle w:val="Corpotesto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0D9B1AA" w14:textId="77777777" w:rsidR="00DF005F" w:rsidRPr="00BF467C" w:rsidRDefault="00DF005F" w:rsidP="00DF005F">
      <w:pPr>
        <w:pStyle w:val="Corpodeltesto2"/>
        <w:spacing w:line="240" w:lineRule="auto"/>
        <w:ind w:firstLine="4537"/>
        <w:jc w:val="center"/>
        <w:rPr>
          <w:rFonts w:ascii="Garamond" w:eastAsia="Cambria" w:hAnsi="Garamond"/>
          <w:color w:val="auto"/>
          <w:sz w:val="24"/>
          <w:szCs w:val="24"/>
          <w:lang w:eastAsia="en-US"/>
        </w:rPr>
      </w:pPr>
    </w:p>
    <w:p w14:paraId="1720C6D5" w14:textId="0B1BBF4B" w:rsidR="00DF005F" w:rsidRPr="00BF467C" w:rsidRDefault="00DF005F" w:rsidP="00DF005F">
      <w:pPr>
        <w:pStyle w:val="Corpodeltesto2"/>
        <w:spacing w:line="240" w:lineRule="auto"/>
        <w:ind w:firstLine="4537"/>
        <w:jc w:val="center"/>
        <w:rPr>
          <w:rFonts w:ascii="Garamond" w:eastAsia="Cambria" w:hAnsi="Garamond"/>
          <w:color w:val="auto"/>
          <w:sz w:val="24"/>
          <w:szCs w:val="24"/>
          <w:lang w:eastAsia="en-US"/>
        </w:rPr>
      </w:pPr>
      <w:r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I</w:t>
      </w:r>
      <w:r w:rsidR="00BF467C">
        <w:rPr>
          <w:rFonts w:ascii="Garamond" w:eastAsia="Cambria" w:hAnsi="Garamond"/>
          <w:color w:val="auto"/>
          <w:sz w:val="24"/>
          <w:szCs w:val="24"/>
          <w:lang w:eastAsia="en-US"/>
        </w:rPr>
        <w:t>n fede</w:t>
      </w:r>
    </w:p>
    <w:p w14:paraId="48055B1E" w14:textId="37C500AE" w:rsidR="00500A90" w:rsidRPr="00BF467C" w:rsidRDefault="00BF467C" w:rsidP="00DF005F">
      <w:pPr>
        <w:pStyle w:val="Corpodeltesto2"/>
        <w:spacing w:line="240" w:lineRule="auto"/>
        <w:ind w:firstLine="4537"/>
        <w:jc w:val="center"/>
        <w:rPr>
          <w:rFonts w:ascii="Garamond" w:hAnsi="Garamond"/>
          <w:sz w:val="24"/>
          <w:szCs w:val="24"/>
        </w:rPr>
      </w:pPr>
      <w:r>
        <w:rPr>
          <w:rFonts w:ascii="Garamond" w:eastAsia="Cambria" w:hAnsi="Garamond"/>
          <w:color w:val="auto"/>
          <w:sz w:val="24"/>
          <w:szCs w:val="24"/>
          <w:lang w:eastAsia="en-US"/>
        </w:rPr>
        <w:t>(</w:t>
      </w:r>
      <w:r w:rsidR="00DF005F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 xml:space="preserve">documento </w:t>
      </w:r>
      <w:r w:rsidR="00FB5576" w:rsidRPr="00BF467C">
        <w:rPr>
          <w:rFonts w:ascii="Garamond" w:eastAsia="Cambria" w:hAnsi="Garamond"/>
          <w:color w:val="auto"/>
          <w:sz w:val="24"/>
          <w:szCs w:val="24"/>
          <w:lang w:eastAsia="en-US"/>
        </w:rPr>
        <w:t>firmato digitalmente</w:t>
      </w:r>
      <w:r>
        <w:rPr>
          <w:rFonts w:ascii="Garamond" w:eastAsia="Cambria" w:hAnsi="Garamond"/>
          <w:color w:val="auto"/>
          <w:sz w:val="24"/>
          <w:szCs w:val="24"/>
          <w:lang w:eastAsia="en-US"/>
        </w:rPr>
        <w:t>)</w:t>
      </w:r>
    </w:p>
    <w:p w14:paraId="07C07DDD" w14:textId="7EA94193" w:rsidR="00AF2004" w:rsidRPr="00BF467C" w:rsidRDefault="00AF2004">
      <w:pPr>
        <w:pStyle w:val="Corpodeltesto2"/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mbria" w:hAnsi="Garamond"/>
          <w:color w:val="auto"/>
          <w:sz w:val="24"/>
          <w:szCs w:val="24"/>
          <w:lang w:eastAsia="en-US"/>
        </w:rPr>
      </w:pPr>
    </w:p>
    <w:p w14:paraId="3E45B0BE" w14:textId="129A4B1C" w:rsidR="00AF2004" w:rsidRPr="00BF467C" w:rsidRDefault="00AF2004">
      <w:pPr>
        <w:pStyle w:val="Corpodeltesto2"/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mbria" w:hAnsi="Garamond"/>
          <w:color w:val="auto"/>
          <w:sz w:val="24"/>
          <w:szCs w:val="24"/>
          <w:lang w:eastAsia="en-US"/>
        </w:rPr>
      </w:pPr>
    </w:p>
    <w:p w14:paraId="44401BBB" w14:textId="6A74B55D" w:rsidR="00AF2004" w:rsidRPr="00BF467C" w:rsidRDefault="00AF2004">
      <w:pPr>
        <w:pStyle w:val="Corpodeltesto2"/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mbria" w:hAnsi="Garamond"/>
          <w:color w:val="auto"/>
          <w:sz w:val="24"/>
          <w:szCs w:val="24"/>
          <w:lang w:eastAsia="en-US"/>
        </w:rPr>
      </w:pPr>
    </w:p>
    <w:sectPr w:rsidR="00AF2004" w:rsidRPr="00BF467C">
      <w:headerReference w:type="default" r:id="rId8"/>
      <w:footerReference w:type="default" r:id="rId9"/>
      <w:pgSz w:w="11906" w:h="16838"/>
      <w:pgMar w:top="2194" w:right="1417" w:bottom="1571" w:left="1417" w:header="720" w:footer="72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D666" w14:textId="77777777" w:rsidR="00C24FCB" w:rsidRDefault="00FB5576">
      <w:pPr>
        <w:spacing w:line="240" w:lineRule="auto"/>
      </w:pPr>
      <w:r>
        <w:separator/>
      </w:r>
    </w:p>
  </w:endnote>
  <w:endnote w:type="continuationSeparator" w:id="0">
    <w:p w14:paraId="110B2289" w14:textId="77777777" w:rsidR="00C24FCB" w:rsidRDefault="00FB5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8928" w14:textId="77777777" w:rsidR="00500A90" w:rsidRDefault="00FB5576">
    <w:pPr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BE00A5">
      <w:rPr>
        <w:noProof/>
      </w:rPr>
      <w:t>4</w:t>
    </w:r>
    <w:r>
      <w:fldChar w:fldCharType="end"/>
    </w:r>
  </w:p>
  <w:p w14:paraId="47F28A1D" w14:textId="77777777" w:rsidR="00500A90" w:rsidRDefault="00500A90">
    <w:pP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6C16" w14:textId="77777777" w:rsidR="00C24FCB" w:rsidRDefault="00FB5576">
      <w:pPr>
        <w:spacing w:line="240" w:lineRule="auto"/>
      </w:pPr>
      <w:r>
        <w:separator/>
      </w:r>
    </w:p>
  </w:footnote>
  <w:footnote w:type="continuationSeparator" w:id="0">
    <w:p w14:paraId="5F2086ED" w14:textId="77777777" w:rsidR="00C24FCB" w:rsidRDefault="00FB5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DAC3" w14:textId="77777777" w:rsidR="000D4ED0" w:rsidRPr="000D4ED0" w:rsidRDefault="000D4ED0" w:rsidP="000D4ED0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Chars="-1" w:left="0" w:hangingChars="1" w:hanging="2"/>
      <w:jc w:val="right"/>
      <w:textDirection w:val="btLr"/>
      <w:rPr>
        <w:b/>
        <w:color w:val="000000"/>
        <w:position w:val="-1"/>
        <w:sz w:val="24"/>
        <w:szCs w:val="24"/>
      </w:rPr>
    </w:pPr>
    <w:r w:rsidRPr="000D4ED0">
      <w:rPr>
        <w:b/>
        <w:noProof/>
        <w:color w:val="000000"/>
        <w:position w:val="-1"/>
        <w:sz w:val="24"/>
        <w:szCs w:val="24"/>
      </w:rPr>
      <w:drawing>
        <wp:anchor distT="0" distB="0" distL="114300" distR="114300" simplePos="0" relativeHeight="251660288" behindDoc="0" locked="0" layoutInCell="1" allowOverlap="1" wp14:anchorId="228D0259" wp14:editId="169FCC6E">
          <wp:simplePos x="0" y="0"/>
          <wp:positionH relativeFrom="margin">
            <wp:posOffset>2037024</wp:posOffset>
          </wp:positionH>
          <wp:positionV relativeFrom="margin">
            <wp:posOffset>-1123370</wp:posOffset>
          </wp:positionV>
          <wp:extent cx="1257300" cy="40767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ED0">
      <w:rPr>
        <w:b/>
        <w:noProof/>
        <w:color w:val="000000"/>
        <w:position w:val="-1"/>
        <w:sz w:val="24"/>
        <w:szCs w:val="24"/>
      </w:rPr>
      <w:drawing>
        <wp:anchor distT="0" distB="0" distL="114300" distR="114300" simplePos="0" relativeHeight="251661312" behindDoc="0" locked="0" layoutInCell="1" allowOverlap="1" wp14:anchorId="0B725601" wp14:editId="3C5A2720">
          <wp:simplePos x="0" y="0"/>
          <wp:positionH relativeFrom="margin">
            <wp:posOffset>3977640</wp:posOffset>
          </wp:positionH>
          <wp:positionV relativeFrom="paragraph">
            <wp:posOffset>-285750</wp:posOffset>
          </wp:positionV>
          <wp:extent cx="2094865" cy="558165"/>
          <wp:effectExtent l="0" t="0" r="63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ED0">
      <w:rPr>
        <w:b/>
        <w:noProof/>
        <w:color w:val="000000"/>
        <w:position w:val="-1"/>
        <w:sz w:val="24"/>
        <w:szCs w:val="24"/>
      </w:rPr>
      <w:drawing>
        <wp:anchor distT="0" distB="0" distL="114300" distR="114300" simplePos="0" relativeHeight="251659264" behindDoc="0" locked="0" layoutInCell="1" allowOverlap="1" wp14:anchorId="699BCA65" wp14:editId="18B06161">
          <wp:simplePos x="0" y="0"/>
          <wp:positionH relativeFrom="margin">
            <wp:posOffset>-723900</wp:posOffset>
          </wp:positionH>
          <wp:positionV relativeFrom="paragraph">
            <wp:posOffset>-266700</wp:posOffset>
          </wp:positionV>
          <wp:extent cx="2004060" cy="559435"/>
          <wp:effectExtent l="0" t="0" r="0" b="0"/>
          <wp:wrapSquare wrapText="bothSides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65F0D" w14:textId="77777777" w:rsidR="00500A90" w:rsidRPr="000D4ED0" w:rsidRDefault="00500A90" w:rsidP="000D4E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77A7D1B"/>
    <w:multiLevelType w:val="multilevel"/>
    <w:tmpl w:val="A53E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7DE1306"/>
    <w:multiLevelType w:val="hybridMultilevel"/>
    <w:tmpl w:val="12EAF132"/>
    <w:lvl w:ilvl="0" w:tplc="2C785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6314"/>
    <w:multiLevelType w:val="multilevel"/>
    <w:tmpl w:val="8CFE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A44610E"/>
    <w:multiLevelType w:val="hybridMultilevel"/>
    <w:tmpl w:val="4686E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73434"/>
    <w:multiLevelType w:val="hybridMultilevel"/>
    <w:tmpl w:val="F8EC41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71C"/>
    <w:multiLevelType w:val="hybridMultilevel"/>
    <w:tmpl w:val="50D08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1296E"/>
    <w:multiLevelType w:val="hybridMultilevel"/>
    <w:tmpl w:val="3F1C639C"/>
    <w:lvl w:ilvl="0" w:tplc="2C785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6E90"/>
    <w:multiLevelType w:val="hybridMultilevel"/>
    <w:tmpl w:val="55C01BC8"/>
    <w:lvl w:ilvl="0" w:tplc="9B7C871A">
      <w:start w:val="1"/>
      <w:numFmt w:val="decimal"/>
      <w:lvlText w:val="%1."/>
      <w:lvlJc w:val="left"/>
      <w:pPr>
        <w:ind w:left="358" w:hanging="360"/>
      </w:pPr>
      <w:rPr>
        <w:rFonts w:eastAsia="Cambria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2BD3F12"/>
    <w:multiLevelType w:val="multilevel"/>
    <w:tmpl w:val="91A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A493D32"/>
    <w:multiLevelType w:val="multilevel"/>
    <w:tmpl w:val="D8DC3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B7810DC"/>
    <w:multiLevelType w:val="hybridMultilevel"/>
    <w:tmpl w:val="EAD0AA46"/>
    <w:lvl w:ilvl="0" w:tplc="2C785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C4F79"/>
    <w:multiLevelType w:val="multilevel"/>
    <w:tmpl w:val="2BB6635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E9437A1"/>
    <w:multiLevelType w:val="hybridMultilevel"/>
    <w:tmpl w:val="A58EBCCC"/>
    <w:lvl w:ilvl="0" w:tplc="2C785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13"/>
  </w:num>
  <w:num w:numId="8">
    <w:abstractNumId w:val="11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90"/>
    <w:rsid w:val="00004D25"/>
    <w:rsid w:val="00015853"/>
    <w:rsid w:val="0003529C"/>
    <w:rsid w:val="00041E51"/>
    <w:rsid w:val="00061786"/>
    <w:rsid w:val="000A2F0B"/>
    <w:rsid w:val="000A491B"/>
    <w:rsid w:val="000B22A0"/>
    <w:rsid w:val="000B43B0"/>
    <w:rsid w:val="000D4ED0"/>
    <w:rsid w:val="000D5B75"/>
    <w:rsid w:val="000D6078"/>
    <w:rsid w:val="000F7E0C"/>
    <w:rsid w:val="00100411"/>
    <w:rsid w:val="001233A5"/>
    <w:rsid w:val="001371DF"/>
    <w:rsid w:val="001539CC"/>
    <w:rsid w:val="00161EDA"/>
    <w:rsid w:val="00164D24"/>
    <w:rsid w:val="00182156"/>
    <w:rsid w:val="00185D53"/>
    <w:rsid w:val="001A47EC"/>
    <w:rsid w:val="001D0C6E"/>
    <w:rsid w:val="0022099E"/>
    <w:rsid w:val="002425E3"/>
    <w:rsid w:val="002429C6"/>
    <w:rsid w:val="00246979"/>
    <w:rsid w:val="002509D6"/>
    <w:rsid w:val="002644B2"/>
    <w:rsid w:val="002C7246"/>
    <w:rsid w:val="002D1FCB"/>
    <w:rsid w:val="00300E37"/>
    <w:rsid w:val="00314654"/>
    <w:rsid w:val="00316E68"/>
    <w:rsid w:val="00347CFD"/>
    <w:rsid w:val="00361FBB"/>
    <w:rsid w:val="00367DF0"/>
    <w:rsid w:val="00375831"/>
    <w:rsid w:val="003C190F"/>
    <w:rsid w:val="003C4E37"/>
    <w:rsid w:val="003F0DAC"/>
    <w:rsid w:val="00402DAF"/>
    <w:rsid w:val="00475159"/>
    <w:rsid w:val="0048483D"/>
    <w:rsid w:val="00493543"/>
    <w:rsid w:val="004E7B45"/>
    <w:rsid w:val="004F2952"/>
    <w:rsid w:val="00500A90"/>
    <w:rsid w:val="005224E1"/>
    <w:rsid w:val="00566771"/>
    <w:rsid w:val="00571683"/>
    <w:rsid w:val="005D427A"/>
    <w:rsid w:val="005E3080"/>
    <w:rsid w:val="00601AE5"/>
    <w:rsid w:val="0061622D"/>
    <w:rsid w:val="00623A87"/>
    <w:rsid w:val="006277A3"/>
    <w:rsid w:val="006404FC"/>
    <w:rsid w:val="006448F0"/>
    <w:rsid w:val="006870E0"/>
    <w:rsid w:val="006C24B2"/>
    <w:rsid w:val="006C44E3"/>
    <w:rsid w:val="006F0B6D"/>
    <w:rsid w:val="0072456A"/>
    <w:rsid w:val="00747FD8"/>
    <w:rsid w:val="007C24BE"/>
    <w:rsid w:val="00830228"/>
    <w:rsid w:val="008551CD"/>
    <w:rsid w:val="0086764B"/>
    <w:rsid w:val="008B05D6"/>
    <w:rsid w:val="008B3AEA"/>
    <w:rsid w:val="008E0A55"/>
    <w:rsid w:val="008F407D"/>
    <w:rsid w:val="008F5D80"/>
    <w:rsid w:val="00937DBF"/>
    <w:rsid w:val="00941C7D"/>
    <w:rsid w:val="00956D3D"/>
    <w:rsid w:val="009866D8"/>
    <w:rsid w:val="009A5AB1"/>
    <w:rsid w:val="009C4BC8"/>
    <w:rsid w:val="009F29A5"/>
    <w:rsid w:val="009F7659"/>
    <w:rsid w:val="00A0161B"/>
    <w:rsid w:val="00A228C6"/>
    <w:rsid w:val="00A260D8"/>
    <w:rsid w:val="00A545C4"/>
    <w:rsid w:val="00A72828"/>
    <w:rsid w:val="00A92AFE"/>
    <w:rsid w:val="00AD04DF"/>
    <w:rsid w:val="00AF2004"/>
    <w:rsid w:val="00B13EA8"/>
    <w:rsid w:val="00B2306A"/>
    <w:rsid w:val="00B239DD"/>
    <w:rsid w:val="00B25AC7"/>
    <w:rsid w:val="00B26330"/>
    <w:rsid w:val="00B3581E"/>
    <w:rsid w:val="00B47053"/>
    <w:rsid w:val="00B653E3"/>
    <w:rsid w:val="00B77C1B"/>
    <w:rsid w:val="00B82740"/>
    <w:rsid w:val="00B97736"/>
    <w:rsid w:val="00BA311D"/>
    <w:rsid w:val="00BB3309"/>
    <w:rsid w:val="00BC13FE"/>
    <w:rsid w:val="00BE00A5"/>
    <w:rsid w:val="00BF467C"/>
    <w:rsid w:val="00C24FCB"/>
    <w:rsid w:val="00C315C3"/>
    <w:rsid w:val="00C31CB8"/>
    <w:rsid w:val="00C44E8B"/>
    <w:rsid w:val="00C6353D"/>
    <w:rsid w:val="00C857CF"/>
    <w:rsid w:val="00C97E3F"/>
    <w:rsid w:val="00CB605F"/>
    <w:rsid w:val="00CC509C"/>
    <w:rsid w:val="00CC7341"/>
    <w:rsid w:val="00CF0451"/>
    <w:rsid w:val="00CF0C4C"/>
    <w:rsid w:val="00D35900"/>
    <w:rsid w:val="00D52002"/>
    <w:rsid w:val="00D53D5F"/>
    <w:rsid w:val="00D7727E"/>
    <w:rsid w:val="00D94504"/>
    <w:rsid w:val="00DA574C"/>
    <w:rsid w:val="00DD11BC"/>
    <w:rsid w:val="00DD3019"/>
    <w:rsid w:val="00DD65AB"/>
    <w:rsid w:val="00DF005F"/>
    <w:rsid w:val="00E03058"/>
    <w:rsid w:val="00E13A6C"/>
    <w:rsid w:val="00E37CFC"/>
    <w:rsid w:val="00E54015"/>
    <w:rsid w:val="00E65D47"/>
    <w:rsid w:val="00E857BF"/>
    <w:rsid w:val="00E975CD"/>
    <w:rsid w:val="00EC6A4B"/>
    <w:rsid w:val="00ED1FBC"/>
    <w:rsid w:val="00EF7ABA"/>
    <w:rsid w:val="00F2604C"/>
    <w:rsid w:val="00F31682"/>
    <w:rsid w:val="00FA13EA"/>
    <w:rsid w:val="00FB5576"/>
    <w:rsid w:val="00FC12AA"/>
    <w:rsid w:val="00FD2048"/>
    <w:rsid w:val="00FD29BD"/>
    <w:rsid w:val="00FE2517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E57F"/>
  <w15:docId w15:val="{959D183E-3434-4B33-B7F1-198D91FA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="-1" w:hanging="1"/>
      <w:textAlignment w:val="top"/>
      <w:outlineLvl w:val="0"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Richiamoallanotaapidipagina">
    <w:name w:val="Richiamo alla nota a piè di pagina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customStyle="1" w:styleId="TestofumettoCarattere">
    <w:name w:val="Testo fumetto Carattere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PidipaginaCarattere">
    <w:name w:val="Piè di pagina Caratter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basedOn w:val="Carpredefinitoparagrafo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qFormat/>
    <w:rPr>
      <w:sz w:val="24"/>
    </w:rPr>
  </w:style>
  <w:style w:type="paragraph" w:styleId="Rientrocorpodeltesto2">
    <w:name w:val="Body Text Indent 2"/>
    <w:basedOn w:val="Normale"/>
    <w:qFormat/>
    <w:pPr>
      <w:ind w:left="1134" w:hanging="1134"/>
    </w:pPr>
    <w:rPr>
      <w:sz w:val="22"/>
    </w:rPr>
  </w:style>
  <w:style w:type="paragraph" w:styleId="Testonormale">
    <w:name w:val="Plain Text"/>
    <w:basedOn w:val="Normale"/>
    <w:qFormat/>
    <w:rPr>
      <w:rFonts w:ascii="Courier New" w:hAnsi="Courier New" w:cs="Courier New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paragraph" w:customStyle="1" w:styleId="Default">
    <w:name w:val="Default"/>
    <w:qFormat/>
    <w:pPr>
      <w:spacing w:line="1" w:lineRule="atLeast"/>
      <w:ind w:left="-1" w:hanging="1"/>
      <w:textAlignment w:val="top"/>
      <w:outlineLvl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sz w:val="24"/>
      <w:szCs w:val="24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paragraph" w:styleId="Corpodeltesto2">
    <w:name w:val="Body Text 2"/>
    <w:basedOn w:val="Normale"/>
    <w:qFormat/>
    <w:pPr>
      <w:spacing w:line="479" w:lineRule="atLeast"/>
      <w:jc w:val="both"/>
    </w:pPr>
    <w:rPr>
      <w:sz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scuccimarra</dc:creator>
  <dc:description/>
  <cp:lastModifiedBy>Valentina BORRE</cp:lastModifiedBy>
  <cp:revision>45</cp:revision>
  <cp:lastPrinted>2025-01-09T13:13:00Z</cp:lastPrinted>
  <dcterms:created xsi:type="dcterms:W3CDTF">2025-05-12T09:23:00Z</dcterms:created>
  <dcterms:modified xsi:type="dcterms:W3CDTF">2025-07-08T11:14:00Z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