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CB" w:rsidRDefault="009331CB" w:rsidP="009331CB"/>
    <w:p w:rsidR="009331CB" w:rsidRDefault="009331CB" w:rsidP="009331CB">
      <w:pPr>
        <w:tabs>
          <w:tab w:val="left" w:pos="1368"/>
        </w:tabs>
        <w:spacing w:line="288" w:lineRule="auto"/>
        <w:rPr>
          <w:sz w:val="19"/>
          <w:szCs w:val="19"/>
        </w:rPr>
      </w:pPr>
    </w:p>
    <w:p w:rsidR="009331CB" w:rsidRDefault="009331CB" w:rsidP="009331CB">
      <w:pPr>
        <w:tabs>
          <w:tab w:val="left" w:pos="1368"/>
        </w:tabs>
        <w:spacing w:line="288" w:lineRule="auto"/>
        <w:ind w:left="-108"/>
        <w:jc w:val="center"/>
        <w:rPr>
          <w:color w:val="000000"/>
        </w:rPr>
      </w:pPr>
      <w:r>
        <w:rPr>
          <w:noProof/>
          <w:sz w:val="19"/>
          <w:szCs w:val="19"/>
          <w:lang w:eastAsia="it-IT"/>
        </w:rPr>
        <w:drawing>
          <wp:inline distT="0" distB="0" distL="0" distR="0">
            <wp:extent cx="3657600" cy="977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977900"/>
                    </a:xfrm>
                    <a:prstGeom prst="rect">
                      <a:avLst/>
                    </a:prstGeom>
                    <a:noFill/>
                    <a:ln>
                      <a:noFill/>
                    </a:ln>
                  </pic:spPr>
                </pic:pic>
              </a:graphicData>
            </a:graphic>
          </wp:inline>
        </w:drawing>
      </w:r>
    </w:p>
    <w:p w:rsidR="009331CB" w:rsidRDefault="009331CB" w:rsidP="009331CB">
      <w:pPr>
        <w:tabs>
          <w:tab w:val="left" w:pos="1368"/>
        </w:tabs>
        <w:spacing w:line="288" w:lineRule="auto"/>
        <w:ind w:left="-108"/>
        <w:jc w:val="center"/>
        <w:rPr>
          <w:color w:val="000000"/>
        </w:rPr>
      </w:pPr>
    </w:p>
    <w:p w:rsidR="00BA47CE" w:rsidRPr="00512795" w:rsidRDefault="00BA47CE" w:rsidP="00BA47CE">
      <w:pPr>
        <w:pStyle w:val="Intestazione"/>
        <w:spacing w:before="60"/>
        <w:jc w:val="center"/>
        <w:rPr>
          <w:color w:val="000000"/>
          <w:sz w:val="28"/>
          <w:szCs w:val="28"/>
          <w:lang w:eastAsia="it-IT" w:bidi="it-IT"/>
        </w:rPr>
      </w:pPr>
      <w:r w:rsidRPr="00512795">
        <w:rPr>
          <w:color w:val="000000"/>
          <w:sz w:val="28"/>
          <w:szCs w:val="28"/>
          <w:lang w:eastAsia="it-IT" w:bidi="it-IT"/>
        </w:rPr>
        <w:t>Assessorato</w:t>
      </w:r>
      <w:r>
        <w:rPr>
          <w:color w:val="000000"/>
          <w:sz w:val="28"/>
          <w:szCs w:val="28"/>
          <w:lang w:eastAsia="it-IT" w:bidi="it-IT"/>
        </w:rPr>
        <w:t xml:space="preserve"> Beni a Attività Culturali, Sistema educativo e Politiche per le relazioni intergenerazionali</w:t>
      </w:r>
    </w:p>
    <w:p w:rsidR="00BA47CE" w:rsidRPr="00512795" w:rsidRDefault="00BA47CE" w:rsidP="00BA47CE">
      <w:pPr>
        <w:pStyle w:val="Intestazione"/>
        <w:spacing w:before="60"/>
        <w:jc w:val="center"/>
        <w:rPr>
          <w:color w:val="000000"/>
          <w:sz w:val="28"/>
          <w:szCs w:val="28"/>
          <w:lang w:eastAsia="it-IT" w:bidi="it-IT"/>
        </w:rPr>
      </w:pPr>
      <w:r w:rsidRPr="00512795">
        <w:rPr>
          <w:color w:val="000000"/>
          <w:sz w:val="28"/>
          <w:szCs w:val="28"/>
          <w:lang w:eastAsia="it-IT" w:bidi="it-IT"/>
        </w:rPr>
        <w:t>Dipartimento Sovraintendenza agli Studi</w:t>
      </w:r>
    </w:p>
    <w:p w:rsidR="00BA47CE" w:rsidRPr="00512795" w:rsidRDefault="00BA47CE" w:rsidP="00BA47CE">
      <w:pPr>
        <w:pStyle w:val="Intestazione"/>
        <w:spacing w:before="60"/>
        <w:jc w:val="center"/>
        <w:rPr>
          <w:color w:val="000000"/>
          <w:sz w:val="28"/>
          <w:szCs w:val="28"/>
          <w:lang w:eastAsia="it-IT" w:bidi="it-IT"/>
        </w:rPr>
      </w:pPr>
      <w:r w:rsidRPr="00512795">
        <w:rPr>
          <w:color w:val="000000"/>
          <w:sz w:val="28"/>
          <w:szCs w:val="28"/>
          <w:lang w:eastAsia="it-IT" w:bidi="it-IT"/>
        </w:rPr>
        <w:t>Programmazione edilizia e logistica scolastica</w:t>
      </w:r>
    </w:p>
    <w:p w:rsidR="009331CB" w:rsidRDefault="009331CB" w:rsidP="009331CB">
      <w:pPr>
        <w:autoSpaceDE w:val="0"/>
        <w:autoSpaceDN w:val="0"/>
        <w:adjustRightInd w:val="0"/>
        <w:jc w:val="center"/>
        <w:rPr>
          <w:b/>
          <w:bCs/>
          <w:sz w:val="28"/>
          <w:szCs w:val="28"/>
        </w:rPr>
      </w:pPr>
    </w:p>
    <w:p w:rsidR="00630A70" w:rsidRDefault="00630A70" w:rsidP="009331CB">
      <w:pPr>
        <w:autoSpaceDE w:val="0"/>
        <w:autoSpaceDN w:val="0"/>
        <w:adjustRightInd w:val="0"/>
        <w:jc w:val="center"/>
        <w:rPr>
          <w:b/>
          <w:bCs/>
          <w:sz w:val="24"/>
          <w:szCs w:val="24"/>
        </w:rPr>
      </w:pPr>
    </w:p>
    <w:p w:rsidR="009331CB" w:rsidRDefault="00831EA1" w:rsidP="009331CB">
      <w:pPr>
        <w:autoSpaceDE w:val="0"/>
        <w:autoSpaceDN w:val="0"/>
        <w:adjustRightInd w:val="0"/>
        <w:jc w:val="center"/>
        <w:rPr>
          <w:b/>
          <w:bCs/>
          <w:sz w:val="24"/>
          <w:szCs w:val="24"/>
        </w:rPr>
      </w:pPr>
      <w:r>
        <w:rPr>
          <w:b/>
          <w:bCs/>
          <w:sz w:val="24"/>
          <w:szCs w:val="24"/>
        </w:rPr>
        <w:t xml:space="preserve">AVVISO DI ASTA </w:t>
      </w:r>
      <w:r w:rsidR="009331CB" w:rsidRPr="00FF4EB3">
        <w:rPr>
          <w:b/>
          <w:bCs/>
          <w:sz w:val="24"/>
          <w:szCs w:val="24"/>
        </w:rPr>
        <w:t>PUBBLICA</w:t>
      </w:r>
    </w:p>
    <w:p w:rsidR="009331CB" w:rsidRPr="00FF4EB3" w:rsidRDefault="009331CB" w:rsidP="009331CB">
      <w:pPr>
        <w:autoSpaceDE w:val="0"/>
        <w:autoSpaceDN w:val="0"/>
        <w:adjustRightInd w:val="0"/>
        <w:jc w:val="both"/>
        <w:rPr>
          <w:b/>
          <w:bCs/>
          <w:sz w:val="24"/>
          <w:szCs w:val="24"/>
        </w:rPr>
      </w:pPr>
    </w:p>
    <w:p w:rsidR="009331CB" w:rsidRPr="00FF4EB3" w:rsidRDefault="008E17A2" w:rsidP="00501B90">
      <w:pPr>
        <w:autoSpaceDE w:val="0"/>
        <w:autoSpaceDN w:val="0"/>
        <w:adjustRightInd w:val="0"/>
        <w:jc w:val="center"/>
        <w:rPr>
          <w:color w:val="000000"/>
          <w:sz w:val="24"/>
          <w:szCs w:val="24"/>
        </w:rPr>
      </w:pPr>
      <w:r>
        <w:rPr>
          <w:b/>
          <w:bCs/>
          <w:sz w:val="24"/>
          <w:szCs w:val="24"/>
        </w:rPr>
        <w:t>VENDITA</w:t>
      </w:r>
      <w:r w:rsidR="009331CB" w:rsidRPr="00FF4EB3">
        <w:rPr>
          <w:b/>
          <w:bCs/>
          <w:sz w:val="24"/>
          <w:szCs w:val="24"/>
        </w:rPr>
        <w:t xml:space="preserve"> DI BENI MOBILI</w:t>
      </w:r>
      <w:r w:rsidR="009331CB">
        <w:rPr>
          <w:b/>
          <w:bCs/>
          <w:sz w:val="24"/>
          <w:szCs w:val="24"/>
        </w:rPr>
        <w:t>,</w:t>
      </w:r>
      <w:r w:rsidR="009331CB" w:rsidRPr="00FF4EB3">
        <w:rPr>
          <w:b/>
          <w:bCs/>
          <w:sz w:val="24"/>
          <w:szCs w:val="24"/>
        </w:rPr>
        <w:t xml:space="preserve"> </w:t>
      </w:r>
      <w:r w:rsidR="009331CB">
        <w:rPr>
          <w:b/>
          <w:bCs/>
          <w:sz w:val="24"/>
          <w:szCs w:val="24"/>
        </w:rPr>
        <w:t xml:space="preserve">DICHIARATI FUORI USO, </w:t>
      </w:r>
      <w:r w:rsidR="009331CB" w:rsidRPr="00FF4EB3">
        <w:rPr>
          <w:b/>
          <w:bCs/>
          <w:sz w:val="24"/>
          <w:szCs w:val="24"/>
        </w:rPr>
        <w:t>DI PROPRIETA’ DELL’ISTITUZIONE SCOLASTICA DI ISTRUZIONE LICEALE, TECNICA E PROFESSIONALE DI VERRES.</w:t>
      </w:r>
    </w:p>
    <w:p w:rsidR="009331CB" w:rsidRDefault="009331CB" w:rsidP="009331CB">
      <w:pPr>
        <w:autoSpaceDE w:val="0"/>
        <w:autoSpaceDN w:val="0"/>
        <w:adjustRightInd w:val="0"/>
        <w:rPr>
          <w:b/>
          <w:bCs/>
        </w:rPr>
      </w:pPr>
    </w:p>
    <w:p w:rsidR="009331CB" w:rsidRDefault="009331CB" w:rsidP="009331CB">
      <w:pPr>
        <w:autoSpaceDE w:val="0"/>
        <w:autoSpaceDN w:val="0"/>
        <w:adjustRightInd w:val="0"/>
        <w:jc w:val="center"/>
        <w:rPr>
          <w:b/>
          <w:bCs/>
        </w:rPr>
      </w:pPr>
    </w:p>
    <w:p w:rsidR="009331CB" w:rsidRDefault="009331CB" w:rsidP="009331CB">
      <w:pPr>
        <w:autoSpaceDE w:val="0"/>
        <w:autoSpaceDN w:val="0"/>
        <w:adjustRightInd w:val="0"/>
        <w:jc w:val="center"/>
        <w:rPr>
          <w:b/>
          <w:bCs/>
          <w:sz w:val="24"/>
          <w:szCs w:val="24"/>
        </w:rPr>
      </w:pPr>
      <w:r w:rsidRPr="002E3283">
        <w:rPr>
          <w:b/>
          <w:bCs/>
          <w:sz w:val="24"/>
          <w:szCs w:val="24"/>
        </w:rPr>
        <w:t>SI RENDE NOTO</w:t>
      </w:r>
      <w:r w:rsidR="00501B90" w:rsidRPr="002E3283">
        <w:rPr>
          <w:b/>
          <w:bCs/>
          <w:sz w:val="24"/>
          <w:szCs w:val="24"/>
        </w:rPr>
        <w:t xml:space="preserve"> CHE</w:t>
      </w:r>
    </w:p>
    <w:p w:rsidR="002E3283" w:rsidRPr="002E3283" w:rsidRDefault="002E3283" w:rsidP="009331CB">
      <w:pPr>
        <w:autoSpaceDE w:val="0"/>
        <w:autoSpaceDN w:val="0"/>
        <w:adjustRightInd w:val="0"/>
        <w:jc w:val="center"/>
        <w:rPr>
          <w:b/>
          <w:bCs/>
          <w:sz w:val="24"/>
          <w:szCs w:val="24"/>
        </w:rPr>
      </w:pPr>
    </w:p>
    <w:p w:rsidR="009331CB" w:rsidRPr="002E3283" w:rsidRDefault="009331CB" w:rsidP="009331CB">
      <w:pPr>
        <w:autoSpaceDE w:val="0"/>
        <w:autoSpaceDN w:val="0"/>
        <w:adjustRightInd w:val="0"/>
        <w:jc w:val="center"/>
        <w:rPr>
          <w:b/>
          <w:bCs/>
          <w:sz w:val="24"/>
          <w:szCs w:val="24"/>
        </w:rPr>
      </w:pPr>
    </w:p>
    <w:p w:rsidR="009331CB" w:rsidRPr="002E3283" w:rsidRDefault="00501B90" w:rsidP="00630A70">
      <w:pPr>
        <w:autoSpaceDE w:val="0"/>
        <w:autoSpaceDN w:val="0"/>
        <w:adjustRightInd w:val="0"/>
        <w:jc w:val="both"/>
        <w:rPr>
          <w:sz w:val="24"/>
          <w:szCs w:val="24"/>
        </w:rPr>
      </w:pPr>
      <w:proofErr w:type="gramStart"/>
      <w:r w:rsidRPr="002E3283">
        <w:rPr>
          <w:sz w:val="24"/>
          <w:szCs w:val="24"/>
        </w:rPr>
        <w:t>l</w:t>
      </w:r>
      <w:r w:rsidR="00630A70" w:rsidRPr="002E3283">
        <w:rPr>
          <w:sz w:val="24"/>
          <w:szCs w:val="24"/>
        </w:rPr>
        <w:t>a</w:t>
      </w:r>
      <w:proofErr w:type="gramEnd"/>
      <w:r w:rsidR="00630A70" w:rsidRPr="002E3283">
        <w:rPr>
          <w:sz w:val="24"/>
          <w:szCs w:val="24"/>
        </w:rPr>
        <w:t xml:space="preserve"> Struttura Programmazione edilizia e logistica scolastica intende espletare un’</w:t>
      </w:r>
      <w:r w:rsidR="009331CB" w:rsidRPr="002E3283">
        <w:rPr>
          <w:sz w:val="24"/>
          <w:szCs w:val="24"/>
        </w:rPr>
        <w:t xml:space="preserve">asta pubblica per la vendita di beni mobili di proprietà dell’Istituzione scolastica di istruzione liceale, tecnica e professionale di </w:t>
      </w:r>
      <w:proofErr w:type="spellStart"/>
      <w:r w:rsidR="009331CB" w:rsidRPr="002E3283">
        <w:rPr>
          <w:sz w:val="24"/>
          <w:szCs w:val="24"/>
        </w:rPr>
        <w:t>Verrès</w:t>
      </w:r>
      <w:proofErr w:type="spellEnd"/>
      <w:r w:rsidR="009331CB" w:rsidRPr="002E3283">
        <w:rPr>
          <w:sz w:val="24"/>
          <w:szCs w:val="24"/>
        </w:rPr>
        <w:t>, costituiti da arre</w:t>
      </w:r>
      <w:r w:rsidR="00D22C8A" w:rsidRPr="002E3283">
        <w:rPr>
          <w:sz w:val="24"/>
          <w:szCs w:val="24"/>
        </w:rPr>
        <w:t>di, attrezzature e macchinari</w:t>
      </w:r>
      <w:r w:rsidR="00630A70" w:rsidRPr="002E3283">
        <w:rPr>
          <w:sz w:val="24"/>
          <w:szCs w:val="24"/>
        </w:rPr>
        <w:t xml:space="preserve"> </w:t>
      </w:r>
      <w:r w:rsidR="00475A48" w:rsidRPr="002E3283">
        <w:rPr>
          <w:sz w:val="24"/>
          <w:szCs w:val="24"/>
        </w:rPr>
        <w:t xml:space="preserve">dichiarati fuori uso </w:t>
      </w:r>
      <w:r w:rsidRPr="002E3283">
        <w:rPr>
          <w:sz w:val="24"/>
          <w:szCs w:val="24"/>
        </w:rPr>
        <w:t xml:space="preserve">e </w:t>
      </w:r>
      <w:r w:rsidR="009331CB" w:rsidRPr="002E3283">
        <w:rPr>
          <w:sz w:val="24"/>
          <w:szCs w:val="24"/>
        </w:rPr>
        <w:t xml:space="preserve">giacenti </w:t>
      </w:r>
      <w:r w:rsidR="00630A70" w:rsidRPr="002E3283">
        <w:rPr>
          <w:sz w:val="24"/>
          <w:szCs w:val="24"/>
        </w:rPr>
        <w:t xml:space="preserve">presso l’Istituzione scolastica di istruzione liceale, tecnica e professionale di </w:t>
      </w:r>
      <w:proofErr w:type="spellStart"/>
      <w:r w:rsidR="00630A70" w:rsidRPr="002E3283">
        <w:rPr>
          <w:sz w:val="24"/>
          <w:szCs w:val="24"/>
        </w:rPr>
        <w:t>V</w:t>
      </w:r>
      <w:r w:rsidR="00475A48" w:rsidRPr="002E3283">
        <w:rPr>
          <w:sz w:val="24"/>
          <w:szCs w:val="24"/>
        </w:rPr>
        <w:t>errès</w:t>
      </w:r>
      <w:proofErr w:type="spellEnd"/>
      <w:r w:rsidR="00475A48" w:rsidRPr="002E3283">
        <w:rPr>
          <w:sz w:val="24"/>
          <w:szCs w:val="24"/>
        </w:rPr>
        <w:t>.</w:t>
      </w:r>
    </w:p>
    <w:p w:rsidR="00630A70" w:rsidRPr="002E3283" w:rsidRDefault="00630A70" w:rsidP="00630A70">
      <w:pPr>
        <w:autoSpaceDE w:val="0"/>
        <w:autoSpaceDN w:val="0"/>
        <w:adjustRightInd w:val="0"/>
        <w:jc w:val="both"/>
        <w:rPr>
          <w:sz w:val="24"/>
          <w:szCs w:val="24"/>
        </w:rPr>
      </w:pPr>
    </w:p>
    <w:p w:rsidR="00630A70" w:rsidRPr="002E3283" w:rsidRDefault="00630A70" w:rsidP="00630A70">
      <w:pPr>
        <w:pStyle w:val="Default"/>
      </w:pPr>
    </w:p>
    <w:p w:rsidR="00630A70" w:rsidRPr="0032192F" w:rsidRDefault="00630A70" w:rsidP="00630A70">
      <w:pPr>
        <w:autoSpaceDE w:val="0"/>
        <w:autoSpaceDN w:val="0"/>
        <w:adjustRightInd w:val="0"/>
        <w:jc w:val="both"/>
        <w:rPr>
          <w:sz w:val="24"/>
          <w:szCs w:val="24"/>
        </w:rPr>
      </w:pPr>
      <w:r w:rsidRPr="002E3283">
        <w:rPr>
          <w:sz w:val="24"/>
          <w:szCs w:val="24"/>
        </w:rPr>
        <w:t xml:space="preserve">Il presente avviso non costituisce proposta contrattuale e non vincola in alcun modo </w:t>
      </w:r>
      <w:r w:rsidRPr="0032192F">
        <w:rPr>
          <w:sz w:val="24"/>
          <w:szCs w:val="24"/>
        </w:rPr>
        <w:t>l</w:t>
      </w:r>
      <w:r w:rsidR="0032192F" w:rsidRPr="0032192F">
        <w:rPr>
          <w:sz w:val="24"/>
          <w:szCs w:val="24"/>
        </w:rPr>
        <w:t xml:space="preserve">’Amministrazione regionale </w:t>
      </w:r>
      <w:r w:rsidRPr="0032192F">
        <w:rPr>
          <w:sz w:val="24"/>
          <w:szCs w:val="24"/>
        </w:rPr>
        <w:t>la quale si riserva, altresì, di sospendere, modificare o annullare la procedura che ne deriva, non dando eventualmente seguito alla successiva vendita.</w:t>
      </w:r>
    </w:p>
    <w:p w:rsidR="009331CB" w:rsidRPr="0032192F" w:rsidRDefault="009331CB" w:rsidP="009331CB">
      <w:pPr>
        <w:autoSpaceDE w:val="0"/>
        <w:autoSpaceDN w:val="0"/>
        <w:adjustRightInd w:val="0"/>
        <w:jc w:val="both"/>
        <w:rPr>
          <w:sz w:val="24"/>
          <w:szCs w:val="24"/>
        </w:rPr>
      </w:pPr>
    </w:p>
    <w:p w:rsidR="002E3283" w:rsidRPr="0032192F" w:rsidRDefault="002E3283" w:rsidP="009331CB">
      <w:pPr>
        <w:autoSpaceDE w:val="0"/>
        <w:autoSpaceDN w:val="0"/>
        <w:adjustRightInd w:val="0"/>
        <w:jc w:val="center"/>
        <w:rPr>
          <w:b/>
          <w:color w:val="000000"/>
          <w:sz w:val="24"/>
          <w:szCs w:val="24"/>
        </w:rPr>
      </w:pPr>
    </w:p>
    <w:p w:rsidR="009331CB" w:rsidRPr="0032192F" w:rsidRDefault="009331CB" w:rsidP="009331CB">
      <w:pPr>
        <w:autoSpaceDE w:val="0"/>
        <w:autoSpaceDN w:val="0"/>
        <w:adjustRightInd w:val="0"/>
        <w:jc w:val="center"/>
        <w:rPr>
          <w:b/>
          <w:color w:val="000000"/>
          <w:sz w:val="24"/>
          <w:szCs w:val="24"/>
        </w:rPr>
      </w:pPr>
      <w:r w:rsidRPr="0032192F">
        <w:rPr>
          <w:b/>
          <w:color w:val="000000"/>
          <w:sz w:val="24"/>
          <w:szCs w:val="24"/>
        </w:rPr>
        <w:t>NORME E CONDIZIONI CHE REGOLANO L</w:t>
      </w:r>
      <w:r w:rsidR="0032192F" w:rsidRPr="0032192F">
        <w:rPr>
          <w:b/>
          <w:color w:val="000000"/>
          <w:sz w:val="24"/>
          <w:szCs w:val="24"/>
        </w:rPr>
        <w:t>’ASTA</w:t>
      </w:r>
      <w:r w:rsidRPr="0032192F">
        <w:rPr>
          <w:b/>
          <w:color w:val="000000"/>
          <w:sz w:val="24"/>
          <w:szCs w:val="24"/>
        </w:rPr>
        <w:t xml:space="preserve"> </w:t>
      </w:r>
    </w:p>
    <w:p w:rsidR="009331CB" w:rsidRPr="0032192F" w:rsidRDefault="009331CB" w:rsidP="0042798E">
      <w:pPr>
        <w:autoSpaceDE w:val="0"/>
        <w:autoSpaceDN w:val="0"/>
        <w:adjustRightInd w:val="0"/>
        <w:jc w:val="center"/>
        <w:rPr>
          <w:color w:val="000000"/>
          <w:sz w:val="24"/>
          <w:szCs w:val="24"/>
        </w:rPr>
      </w:pPr>
      <w:r w:rsidRPr="0032192F">
        <w:rPr>
          <w:color w:val="000000"/>
          <w:sz w:val="24"/>
          <w:szCs w:val="24"/>
        </w:rPr>
        <w:t xml:space="preserve"> </w:t>
      </w:r>
    </w:p>
    <w:p w:rsidR="002E3283" w:rsidRPr="0032192F" w:rsidRDefault="002E3283" w:rsidP="0042798E">
      <w:pPr>
        <w:autoSpaceDE w:val="0"/>
        <w:autoSpaceDN w:val="0"/>
        <w:adjustRightInd w:val="0"/>
        <w:jc w:val="center"/>
        <w:rPr>
          <w:color w:val="000000"/>
          <w:sz w:val="24"/>
          <w:szCs w:val="24"/>
        </w:rPr>
      </w:pPr>
    </w:p>
    <w:p w:rsidR="0042798E" w:rsidRPr="0032192F" w:rsidRDefault="0042798E" w:rsidP="0042798E">
      <w:pPr>
        <w:autoSpaceDE w:val="0"/>
        <w:autoSpaceDN w:val="0"/>
        <w:adjustRightInd w:val="0"/>
        <w:jc w:val="center"/>
        <w:rPr>
          <w:color w:val="000000"/>
          <w:sz w:val="24"/>
          <w:szCs w:val="24"/>
        </w:rPr>
      </w:pPr>
      <w:r w:rsidRPr="0032192F">
        <w:rPr>
          <w:color w:val="000000"/>
          <w:sz w:val="24"/>
          <w:szCs w:val="24"/>
        </w:rPr>
        <w:t>Art. 1</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42798E" w:rsidRPr="002E3283" w:rsidTr="0042798E">
        <w:trPr>
          <w:trHeight w:val="148"/>
        </w:trPr>
        <w:tc>
          <w:tcPr>
            <w:tcW w:w="9606" w:type="dxa"/>
          </w:tcPr>
          <w:p w:rsidR="0042798E" w:rsidRPr="002E3283" w:rsidRDefault="0042798E" w:rsidP="0032192F">
            <w:pPr>
              <w:autoSpaceDE w:val="0"/>
              <w:autoSpaceDN w:val="0"/>
              <w:adjustRightInd w:val="0"/>
              <w:jc w:val="center"/>
              <w:rPr>
                <w:rFonts w:eastAsiaTheme="minorHAnsi"/>
                <w:color w:val="000000"/>
                <w:sz w:val="24"/>
                <w:szCs w:val="24"/>
              </w:rPr>
            </w:pPr>
            <w:r w:rsidRPr="0032192F">
              <w:rPr>
                <w:rFonts w:eastAsiaTheme="minorHAnsi"/>
                <w:color w:val="000000"/>
                <w:sz w:val="24"/>
                <w:szCs w:val="24"/>
              </w:rPr>
              <w:t xml:space="preserve">       </w:t>
            </w:r>
            <w:r w:rsidR="0032192F" w:rsidRPr="0032192F">
              <w:rPr>
                <w:sz w:val="24"/>
                <w:szCs w:val="24"/>
              </w:rPr>
              <w:t>Amministrazione</w:t>
            </w:r>
            <w:r w:rsidR="0032192F" w:rsidRPr="0032192F">
              <w:rPr>
                <w:rFonts w:eastAsiaTheme="minorHAnsi"/>
                <w:color w:val="000000"/>
                <w:sz w:val="24"/>
                <w:szCs w:val="24"/>
              </w:rPr>
              <w:t xml:space="preserve"> procedente</w:t>
            </w:r>
          </w:p>
        </w:tc>
      </w:tr>
    </w:tbl>
    <w:p w:rsidR="0042798E" w:rsidRPr="002E3283" w:rsidRDefault="0042798E" w:rsidP="0042798E">
      <w:pPr>
        <w:autoSpaceDE w:val="0"/>
        <w:autoSpaceDN w:val="0"/>
        <w:adjustRightInd w:val="0"/>
        <w:jc w:val="both"/>
        <w:rPr>
          <w:rFonts w:eastAsiaTheme="minorHAns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42798E" w:rsidRPr="002E3283" w:rsidTr="0042798E">
        <w:trPr>
          <w:trHeight w:val="148"/>
        </w:trPr>
        <w:tc>
          <w:tcPr>
            <w:tcW w:w="9606" w:type="dxa"/>
          </w:tcPr>
          <w:p w:rsidR="0042798E" w:rsidRPr="002E3283" w:rsidRDefault="0042798E" w:rsidP="0042798E">
            <w:pPr>
              <w:autoSpaceDE w:val="0"/>
              <w:autoSpaceDN w:val="0"/>
              <w:adjustRightInd w:val="0"/>
              <w:jc w:val="both"/>
              <w:rPr>
                <w:rFonts w:eastAsiaTheme="minorHAnsi"/>
                <w:color w:val="000000"/>
                <w:sz w:val="24"/>
                <w:szCs w:val="24"/>
              </w:rPr>
            </w:pPr>
            <w:r w:rsidRPr="002E3283">
              <w:rPr>
                <w:rFonts w:eastAsiaTheme="minorHAnsi"/>
                <w:color w:val="000000"/>
                <w:sz w:val="24"/>
                <w:szCs w:val="24"/>
              </w:rPr>
              <w:t xml:space="preserve">Regione Autonoma della Valle d’Aosta - Assessorato beni e attività culturali, sistema educativo e politiche per le relazioni intergenerazionali – Dipartimento Sovraintendenza agli studi – Struttura Programmazione edilizia e logistica scolastica – C.so Saint Martin de </w:t>
            </w:r>
            <w:proofErr w:type="spellStart"/>
            <w:r w:rsidRPr="002E3283">
              <w:rPr>
                <w:rFonts w:eastAsiaTheme="minorHAnsi"/>
                <w:color w:val="000000"/>
                <w:sz w:val="24"/>
                <w:szCs w:val="24"/>
              </w:rPr>
              <w:t>Corléans</w:t>
            </w:r>
            <w:proofErr w:type="spellEnd"/>
            <w:r w:rsidRPr="002E3283">
              <w:rPr>
                <w:rFonts w:eastAsiaTheme="minorHAnsi"/>
                <w:color w:val="000000"/>
                <w:sz w:val="24"/>
                <w:szCs w:val="24"/>
              </w:rPr>
              <w:t xml:space="preserve"> n. 250 - 11100 – Aosta – email: s-edscol@regione.vda.it – tel. 0165/275834-35-38. </w:t>
            </w:r>
          </w:p>
          <w:p w:rsidR="0042798E" w:rsidRPr="002E3283" w:rsidRDefault="0042798E" w:rsidP="0042798E">
            <w:pPr>
              <w:autoSpaceDE w:val="0"/>
              <w:autoSpaceDN w:val="0"/>
              <w:adjustRightInd w:val="0"/>
              <w:jc w:val="both"/>
              <w:rPr>
                <w:rFonts w:eastAsiaTheme="minorHAnsi"/>
                <w:b/>
                <w:bCs/>
                <w:color w:val="000000"/>
                <w:sz w:val="24"/>
                <w:szCs w:val="24"/>
              </w:rPr>
            </w:pPr>
          </w:p>
          <w:p w:rsidR="0042798E" w:rsidRPr="002E3283" w:rsidRDefault="0042798E" w:rsidP="0042798E">
            <w:pPr>
              <w:autoSpaceDE w:val="0"/>
              <w:autoSpaceDN w:val="0"/>
              <w:adjustRightInd w:val="0"/>
              <w:jc w:val="both"/>
              <w:rPr>
                <w:rFonts w:eastAsiaTheme="minorHAnsi"/>
                <w:color w:val="000000"/>
                <w:sz w:val="24"/>
                <w:szCs w:val="24"/>
              </w:rPr>
            </w:pPr>
            <w:r w:rsidRPr="002E3283">
              <w:rPr>
                <w:rFonts w:eastAsiaTheme="minorHAnsi"/>
                <w:b/>
                <w:bCs/>
                <w:color w:val="000000"/>
                <w:sz w:val="24"/>
                <w:szCs w:val="24"/>
              </w:rPr>
              <w:t>Responsabile dell’istruttoria</w:t>
            </w:r>
            <w:r w:rsidRPr="002E3283">
              <w:rPr>
                <w:rFonts w:eastAsiaTheme="minorHAnsi"/>
                <w:color w:val="000000"/>
                <w:sz w:val="24"/>
                <w:szCs w:val="24"/>
              </w:rPr>
              <w:t>: Simona TRABBIA</w:t>
            </w:r>
          </w:p>
        </w:tc>
      </w:tr>
    </w:tbl>
    <w:p w:rsidR="009331CB" w:rsidRPr="002E3283" w:rsidRDefault="009331CB" w:rsidP="009331CB">
      <w:pPr>
        <w:autoSpaceDE w:val="0"/>
        <w:autoSpaceDN w:val="0"/>
        <w:adjustRightInd w:val="0"/>
        <w:ind w:firstLine="709"/>
        <w:jc w:val="center"/>
        <w:rPr>
          <w:color w:val="000000"/>
          <w:sz w:val="24"/>
          <w:szCs w:val="24"/>
        </w:rPr>
      </w:pPr>
    </w:p>
    <w:p w:rsidR="007E551A" w:rsidRPr="002E3283" w:rsidRDefault="007E551A" w:rsidP="009331CB">
      <w:pPr>
        <w:autoSpaceDE w:val="0"/>
        <w:autoSpaceDN w:val="0"/>
        <w:adjustRightInd w:val="0"/>
        <w:ind w:firstLine="709"/>
        <w:jc w:val="center"/>
        <w:rPr>
          <w:color w:val="000000"/>
          <w:sz w:val="24"/>
          <w:szCs w:val="24"/>
        </w:rPr>
      </w:pPr>
    </w:p>
    <w:p w:rsidR="002E3283" w:rsidRDefault="002E3283" w:rsidP="009331CB">
      <w:pPr>
        <w:autoSpaceDE w:val="0"/>
        <w:autoSpaceDN w:val="0"/>
        <w:adjustRightInd w:val="0"/>
        <w:jc w:val="center"/>
        <w:rPr>
          <w:color w:val="000000"/>
          <w:sz w:val="24"/>
          <w:szCs w:val="24"/>
        </w:rPr>
      </w:pPr>
    </w:p>
    <w:p w:rsidR="002E3283" w:rsidRDefault="002E3283" w:rsidP="009331CB">
      <w:pPr>
        <w:autoSpaceDE w:val="0"/>
        <w:autoSpaceDN w:val="0"/>
        <w:adjustRightInd w:val="0"/>
        <w:jc w:val="center"/>
        <w:rPr>
          <w:color w:val="000000"/>
          <w:sz w:val="24"/>
          <w:szCs w:val="24"/>
        </w:rPr>
      </w:pPr>
    </w:p>
    <w:p w:rsidR="002E3283" w:rsidRDefault="002E3283" w:rsidP="009331CB">
      <w:pPr>
        <w:autoSpaceDE w:val="0"/>
        <w:autoSpaceDN w:val="0"/>
        <w:adjustRightInd w:val="0"/>
        <w:jc w:val="center"/>
        <w:rPr>
          <w:color w:val="000000"/>
          <w:sz w:val="24"/>
          <w:szCs w:val="24"/>
        </w:rPr>
      </w:pPr>
    </w:p>
    <w:p w:rsidR="009331CB" w:rsidRPr="002E3283" w:rsidRDefault="009331CB" w:rsidP="009331CB">
      <w:pPr>
        <w:autoSpaceDE w:val="0"/>
        <w:autoSpaceDN w:val="0"/>
        <w:adjustRightInd w:val="0"/>
        <w:jc w:val="center"/>
        <w:rPr>
          <w:color w:val="000000"/>
          <w:sz w:val="24"/>
          <w:szCs w:val="24"/>
        </w:rPr>
      </w:pPr>
      <w:r w:rsidRPr="002E3283">
        <w:rPr>
          <w:color w:val="000000"/>
          <w:sz w:val="24"/>
          <w:szCs w:val="24"/>
        </w:rPr>
        <w:lastRenderedPageBreak/>
        <w:t>ART. 2</w:t>
      </w:r>
    </w:p>
    <w:p w:rsidR="009331CB" w:rsidRPr="002E3283" w:rsidRDefault="0042798E" w:rsidP="0042798E">
      <w:pPr>
        <w:autoSpaceDE w:val="0"/>
        <w:autoSpaceDN w:val="0"/>
        <w:adjustRightInd w:val="0"/>
        <w:ind w:firstLine="709"/>
        <w:rPr>
          <w:color w:val="000000"/>
          <w:sz w:val="24"/>
          <w:szCs w:val="24"/>
        </w:rPr>
      </w:pPr>
      <w:r w:rsidRPr="002E3283">
        <w:rPr>
          <w:color w:val="000000"/>
          <w:sz w:val="24"/>
          <w:szCs w:val="24"/>
        </w:rPr>
        <w:t xml:space="preserve">                                                Ente proprietario dei beni </w:t>
      </w:r>
    </w:p>
    <w:p w:rsidR="0042798E" w:rsidRPr="002E3283" w:rsidRDefault="0042798E" w:rsidP="0042798E">
      <w:pPr>
        <w:autoSpaceDE w:val="0"/>
        <w:autoSpaceDN w:val="0"/>
        <w:adjustRightInd w:val="0"/>
        <w:ind w:firstLine="709"/>
        <w:rPr>
          <w:color w:val="000000"/>
          <w:sz w:val="24"/>
          <w:szCs w:val="24"/>
        </w:rPr>
      </w:pPr>
    </w:p>
    <w:p w:rsidR="009331CB" w:rsidRPr="002E3283" w:rsidRDefault="009331CB" w:rsidP="002E3283">
      <w:pPr>
        <w:autoSpaceDE w:val="0"/>
        <w:autoSpaceDN w:val="0"/>
        <w:adjustRightInd w:val="0"/>
        <w:jc w:val="both"/>
        <w:rPr>
          <w:color w:val="000000"/>
          <w:sz w:val="24"/>
          <w:szCs w:val="24"/>
          <w:lang w:eastAsia="it-IT"/>
        </w:rPr>
      </w:pPr>
      <w:r w:rsidRPr="002E3283">
        <w:rPr>
          <w:color w:val="000000"/>
          <w:sz w:val="24"/>
          <w:szCs w:val="24"/>
          <w:lang w:eastAsia="it-IT"/>
        </w:rPr>
        <w:t>Istituzione scolastica di istruzione liceale, tecnica e professionale</w:t>
      </w:r>
    </w:p>
    <w:p w:rsidR="009331CB" w:rsidRPr="002E3283" w:rsidRDefault="00E74C6E" w:rsidP="002E3283">
      <w:pPr>
        <w:autoSpaceDE w:val="0"/>
        <w:autoSpaceDN w:val="0"/>
        <w:adjustRightInd w:val="0"/>
        <w:jc w:val="both"/>
        <w:rPr>
          <w:color w:val="000000"/>
          <w:sz w:val="24"/>
          <w:szCs w:val="24"/>
          <w:lang w:eastAsia="it-IT"/>
        </w:rPr>
      </w:pPr>
      <w:r w:rsidRPr="002E3283">
        <w:rPr>
          <w:color w:val="000000"/>
          <w:sz w:val="24"/>
          <w:szCs w:val="24"/>
          <w:lang w:eastAsia="it-IT"/>
        </w:rPr>
        <w:t xml:space="preserve">Sede: Via </w:t>
      </w:r>
      <w:proofErr w:type="spellStart"/>
      <w:r w:rsidRPr="002E3283">
        <w:rPr>
          <w:color w:val="000000"/>
          <w:sz w:val="24"/>
          <w:szCs w:val="24"/>
          <w:lang w:eastAsia="it-IT"/>
        </w:rPr>
        <w:t>Frère</w:t>
      </w:r>
      <w:proofErr w:type="spellEnd"/>
      <w:r w:rsidRPr="002E3283">
        <w:rPr>
          <w:color w:val="000000"/>
          <w:sz w:val="24"/>
          <w:szCs w:val="24"/>
          <w:lang w:eastAsia="it-IT"/>
        </w:rPr>
        <w:t xml:space="preserve"> Gilles, 33 – </w:t>
      </w:r>
      <w:r w:rsidR="009331CB" w:rsidRPr="002E3283">
        <w:rPr>
          <w:color w:val="000000"/>
          <w:sz w:val="24"/>
          <w:szCs w:val="24"/>
          <w:lang w:eastAsia="it-IT"/>
        </w:rPr>
        <w:t>11020 VERRES</w:t>
      </w:r>
    </w:p>
    <w:p w:rsidR="009331CB" w:rsidRPr="002E3283" w:rsidRDefault="009331CB" w:rsidP="002E3283">
      <w:pPr>
        <w:autoSpaceDE w:val="0"/>
        <w:autoSpaceDN w:val="0"/>
        <w:adjustRightInd w:val="0"/>
        <w:jc w:val="both"/>
        <w:rPr>
          <w:color w:val="000000"/>
          <w:sz w:val="24"/>
          <w:szCs w:val="24"/>
          <w:lang w:eastAsia="it-IT"/>
        </w:rPr>
      </w:pPr>
      <w:r w:rsidRPr="002E3283">
        <w:rPr>
          <w:color w:val="000000"/>
          <w:sz w:val="24"/>
          <w:szCs w:val="24"/>
          <w:lang w:eastAsia="it-IT"/>
        </w:rPr>
        <w:t>Tel. 0125/929484</w:t>
      </w:r>
    </w:p>
    <w:p w:rsidR="009331CB" w:rsidRPr="002E3283" w:rsidRDefault="009331CB" w:rsidP="002E3283">
      <w:pPr>
        <w:autoSpaceDE w:val="0"/>
        <w:autoSpaceDN w:val="0"/>
        <w:adjustRightInd w:val="0"/>
        <w:jc w:val="both"/>
        <w:rPr>
          <w:color w:val="000000"/>
          <w:sz w:val="24"/>
          <w:szCs w:val="24"/>
          <w:lang w:eastAsia="it-IT"/>
        </w:rPr>
      </w:pPr>
      <w:r w:rsidRPr="002E3283">
        <w:rPr>
          <w:color w:val="000000"/>
          <w:sz w:val="24"/>
          <w:szCs w:val="24"/>
          <w:lang w:eastAsia="it-IT"/>
        </w:rPr>
        <w:t xml:space="preserve">Mail: </w:t>
      </w:r>
      <w:hyperlink r:id="rId9" w:history="1">
        <w:r w:rsidRPr="002E3283">
          <w:rPr>
            <w:color w:val="000000"/>
            <w:sz w:val="24"/>
            <w:szCs w:val="24"/>
            <w:lang w:eastAsia="it-IT"/>
          </w:rPr>
          <w:t>is-iltpverres@regione.vda.it</w:t>
        </w:r>
      </w:hyperlink>
      <w:r w:rsidRPr="002E3283">
        <w:rPr>
          <w:color w:val="000000"/>
          <w:sz w:val="24"/>
          <w:szCs w:val="24"/>
          <w:lang w:eastAsia="it-IT"/>
        </w:rPr>
        <w:t> </w:t>
      </w:r>
    </w:p>
    <w:p w:rsidR="009331CB" w:rsidRPr="002E3283" w:rsidRDefault="009331CB" w:rsidP="009331CB">
      <w:pPr>
        <w:autoSpaceDE w:val="0"/>
        <w:autoSpaceDN w:val="0"/>
        <w:adjustRightInd w:val="0"/>
        <w:ind w:firstLine="709"/>
        <w:jc w:val="center"/>
        <w:rPr>
          <w:color w:val="000000"/>
          <w:sz w:val="24"/>
          <w:szCs w:val="24"/>
        </w:rPr>
      </w:pPr>
      <w:r w:rsidRPr="002E3283">
        <w:rPr>
          <w:color w:val="000000"/>
          <w:sz w:val="24"/>
          <w:szCs w:val="24"/>
        </w:rPr>
        <w:t>ART. 3</w:t>
      </w:r>
    </w:p>
    <w:p w:rsidR="009331CB" w:rsidRPr="002E3283" w:rsidRDefault="0042798E" w:rsidP="0042798E">
      <w:pPr>
        <w:autoSpaceDE w:val="0"/>
        <w:autoSpaceDN w:val="0"/>
        <w:adjustRightInd w:val="0"/>
        <w:ind w:firstLine="709"/>
        <w:rPr>
          <w:color w:val="000000"/>
          <w:sz w:val="24"/>
          <w:szCs w:val="24"/>
        </w:rPr>
      </w:pPr>
      <w:r w:rsidRPr="002E3283">
        <w:rPr>
          <w:color w:val="000000"/>
          <w:sz w:val="24"/>
          <w:szCs w:val="24"/>
        </w:rPr>
        <w:t xml:space="preserve">                                                           Oggetto dell’asta</w:t>
      </w:r>
    </w:p>
    <w:p w:rsidR="007E551A" w:rsidRPr="002E3283" w:rsidRDefault="007E551A" w:rsidP="007E551A">
      <w:pPr>
        <w:autoSpaceDE w:val="0"/>
        <w:autoSpaceDN w:val="0"/>
        <w:adjustRightInd w:val="0"/>
        <w:jc w:val="both"/>
        <w:rPr>
          <w:color w:val="000000"/>
          <w:sz w:val="24"/>
          <w:szCs w:val="24"/>
        </w:rPr>
      </w:pPr>
    </w:p>
    <w:p w:rsidR="009331CB" w:rsidRPr="002E3283" w:rsidRDefault="009331CB" w:rsidP="007E551A">
      <w:pPr>
        <w:autoSpaceDE w:val="0"/>
        <w:autoSpaceDN w:val="0"/>
        <w:adjustRightInd w:val="0"/>
        <w:jc w:val="both"/>
        <w:rPr>
          <w:sz w:val="24"/>
          <w:szCs w:val="24"/>
        </w:rPr>
      </w:pPr>
      <w:r w:rsidRPr="002E3283">
        <w:rPr>
          <w:color w:val="000000"/>
          <w:sz w:val="24"/>
          <w:szCs w:val="24"/>
          <w:lang w:eastAsia="it-IT"/>
        </w:rPr>
        <w:t>I beni in vendita</w:t>
      </w:r>
      <w:r w:rsidR="00515D98" w:rsidRPr="002E3283">
        <w:rPr>
          <w:color w:val="000000"/>
          <w:sz w:val="24"/>
          <w:szCs w:val="24"/>
          <w:lang w:eastAsia="it-IT"/>
        </w:rPr>
        <w:t xml:space="preserve"> e la relativa documentazione fotografica sono indicati nell’Allegato 1 e </w:t>
      </w:r>
      <w:r w:rsidR="00515D98" w:rsidRPr="002E3283">
        <w:rPr>
          <w:sz w:val="24"/>
          <w:szCs w:val="24"/>
        </w:rPr>
        <w:t>nell’Allegato 2</w:t>
      </w:r>
      <w:r w:rsidRPr="002E3283">
        <w:rPr>
          <w:sz w:val="24"/>
          <w:szCs w:val="24"/>
        </w:rPr>
        <w:t xml:space="preserve"> al presente Avvis</w:t>
      </w:r>
      <w:r w:rsidR="00C117B4" w:rsidRPr="002E3283">
        <w:rPr>
          <w:sz w:val="24"/>
          <w:szCs w:val="24"/>
        </w:rPr>
        <w:t>o</w:t>
      </w:r>
      <w:r w:rsidR="0042798E" w:rsidRPr="002E3283">
        <w:rPr>
          <w:sz w:val="24"/>
          <w:szCs w:val="24"/>
        </w:rPr>
        <w:t>.</w:t>
      </w:r>
    </w:p>
    <w:p w:rsidR="009331CB" w:rsidRPr="002E3283" w:rsidRDefault="009331CB" w:rsidP="009331CB">
      <w:pPr>
        <w:autoSpaceDE w:val="0"/>
        <w:autoSpaceDN w:val="0"/>
        <w:adjustRightInd w:val="0"/>
        <w:ind w:left="720"/>
        <w:rPr>
          <w:color w:val="000000"/>
          <w:sz w:val="24"/>
          <w:szCs w:val="24"/>
        </w:rPr>
      </w:pPr>
    </w:p>
    <w:p w:rsidR="009331CB" w:rsidRPr="002E3283" w:rsidRDefault="009331CB" w:rsidP="009331CB">
      <w:pPr>
        <w:autoSpaceDE w:val="0"/>
        <w:autoSpaceDN w:val="0"/>
        <w:adjustRightInd w:val="0"/>
        <w:ind w:firstLine="709"/>
        <w:jc w:val="center"/>
        <w:rPr>
          <w:color w:val="000000"/>
          <w:sz w:val="24"/>
          <w:szCs w:val="24"/>
        </w:rPr>
      </w:pPr>
      <w:r w:rsidRPr="002E3283">
        <w:rPr>
          <w:color w:val="000000"/>
          <w:sz w:val="24"/>
          <w:szCs w:val="24"/>
        </w:rPr>
        <w:t>ART. 4</w:t>
      </w:r>
    </w:p>
    <w:p w:rsidR="009331CB" w:rsidRPr="002E3283" w:rsidRDefault="0042798E" w:rsidP="009331CB">
      <w:pPr>
        <w:autoSpaceDE w:val="0"/>
        <w:autoSpaceDN w:val="0"/>
        <w:adjustRightInd w:val="0"/>
        <w:ind w:firstLine="709"/>
        <w:jc w:val="center"/>
        <w:rPr>
          <w:color w:val="000000"/>
          <w:sz w:val="24"/>
          <w:szCs w:val="24"/>
        </w:rPr>
      </w:pPr>
      <w:r w:rsidRPr="002E3283">
        <w:rPr>
          <w:color w:val="000000"/>
          <w:sz w:val="24"/>
          <w:szCs w:val="24"/>
        </w:rPr>
        <w:t>Condizioni di vendita</w:t>
      </w:r>
    </w:p>
    <w:p w:rsidR="007E551A" w:rsidRPr="002E3283" w:rsidRDefault="007E551A" w:rsidP="007E551A">
      <w:pPr>
        <w:autoSpaceDE w:val="0"/>
        <w:autoSpaceDN w:val="0"/>
        <w:adjustRightInd w:val="0"/>
        <w:jc w:val="both"/>
        <w:rPr>
          <w:color w:val="000000"/>
          <w:sz w:val="24"/>
          <w:szCs w:val="24"/>
        </w:rPr>
      </w:pPr>
    </w:p>
    <w:p w:rsidR="009331CB" w:rsidRPr="002E3283" w:rsidRDefault="009331CB" w:rsidP="007E551A">
      <w:pPr>
        <w:autoSpaceDE w:val="0"/>
        <w:autoSpaceDN w:val="0"/>
        <w:adjustRightInd w:val="0"/>
        <w:jc w:val="both"/>
        <w:rPr>
          <w:color w:val="000000"/>
          <w:sz w:val="24"/>
          <w:szCs w:val="24"/>
        </w:rPr>
      </w:pPr>
      <w:r w:rsidRPr="002E3283">
        <w:rPr>
          <w:color w:val="000000"/>
          <w:sz w:val="24"/>
          <w:szCs w:val="24"/>
          <w:lang w:eastAsia="it-IT"/>
        </w:rPr>
        <w:t xml:space="preserve">I beni sono </w:t>
      </w:r>
      <w:r w:rsidR="00C813E9" w:rsidRPr="002E3283">
        <w:rPr>
          <w:color w:val="000000"/>
          <w:sz w:val="24"/>
          <w:szCs w:val="24"/>
          <w:lang w:eastAsia="it-IT"/>
        </w:rPr>
        <w:t>di piena proprietà</w:t>
      </w:r>
      <w:r w:rsidRPr="002E3283">
        <w:rPr>
          <w:color w:val="000000"/>
          <w:sz w:val="24"/>
          <w:szCs w:val="24"/>
          <w:lang w:eastAsia="it-IT"/>
        </w:rPr>
        <w:t xml:space="preserve"> dell’Istituzione scolastica di istruzione liceale tecnica e professionale</w:t>
      </w:r>
      <w:r w:rsidR="00752F9D" w:rsidRPr="002E3283">
        <w:rPr>
          <w:color w:val="000000"/>
          <w:sz w:val="24"/>
          <w:szCs w:val="24"/>
          <w:lang w:eastAsia="it-IT"/>
        </w:rPr>
        <w:t xml:space="preserve"> di </w:t>
      </w:r>
      <w:proofErr w:type="spellStart"/>
      <w:r w:rsidR="00752F9D" w:rsidRPr="002E3283">
        <w:rPr>
          <w:color w:val="000000"/>
          <w:sz w:val="24"/>
          <w:szCs w:val="24"/>
          <w:lang w:eastAsia="it-IT"/>
        </w:rPr>
        <w:t>Verrè</w:t>
      </w:r>
      <w:r w:rsidRPr="002E3283">
        <w:rPr>
          <w:color w:val="000000"/>
          <w:sz w:val="24"/>
          <w:szCs w:val="24"/>
          <w:lang w:eastAsia="it-IT"/>
        </w:rPr>
        <w:t>s</w:t>
      </w:r>
      <w:proofErr w:type="spellEnd"/>
      <w:r w:rsidRPr="002E3283">
        <w:rPr>
          <w:color w:val="000000"/>
          <w:sz w:val="24"/>
          <w:szCs w:val="24"/>
          <w:lang w:eastAsia="it-IT"/>
        </w:rPr>
        <w:t xml:space="preserve"> e sono posti in vendita nello stato di fatto e di diritto in cui attualmente si trovano, con impossibilità di far valere qualsiasi difetto</w:t>
      </w:r>
      <w:r w:rsidR="00C813E9" w:rsidRPr="002E3283">
        <w:rPr>
          <w:color w:val="000000"/>
          <w:sz w:val="24"/>
          <w:szCs w:val="24"/>
          <w:lang w:eastAsia="it-IT"/>
        </w:rPr>
        <w:t xml:space="preserve"> o vizio che fosse riscontrato </w:t>
      </w:r>
      <w:r w:rsidRPr="002E3283">
        <w:rPr>
          <w:color w:val="000000"/>
          <w:sz w:val="24"/>
          <w:szCs w:val="24"/>
          <w:lang w:eastAsia="it-IT"/>
        </w:rPr>
        <w:t xml:space="preserve">all’aggiudicatario successivamente all’aggiudicazione o ritiro del bene. </w:t>
      </w:r>
    </w:p>
    <w:p w:rsidR="009331CB" w:rsidRPr="002E3283" w:rsidRDefault="009331CB" w:rsidP="00A85348">
      <w:pPr>
        <w:autoSpaceDE w:val="0"/>
        <w:autoSpaceDN w:val="0"/>
        <w:adjustRightInd w:val="0"/>
        <w:jc w:val="both"/>
        <w:rPr>
          <w:color w:val="000000"/>
          <w:sz w:val="24"/>
          <w:szCs w:val="24"/>
        </w:rPr>
      </w:pPr>
      <w:r w:rsidRPr="002E3283">
        <w:rPr>
          <w:color w:val="000000"/>
          <w:sz w:val="24"/>
          <w:szCs w:val="24"/>
          <w:lang w:eastAsia="it-IT"/>
        </w:rPr>
        <w:t>I beni sono definiti obsoleti e “non funzionanti” e sono ceduti con la formula “visto e piaciuto”, in quanto possono non corrispondere alle norme di commercializzazione e di sicurezza.</w:t>
      </w:r>
    </w:p>
    <w:p w:rsidR="009331CB" w:rsidRPr="002E3283" w:rsidRDefault="009331CB" w:rsidP="00A85348">
      <w:pPr>
        <w:autoSpaceDE w:val="0"/>
        <w:autoSpaceDN w:val="0"/>
        <w:adjustRightInd w:val="0"/>
        <w:jc w:val="both"/>
        <w:rPr>
          <w:color w:val="000000"/>
          <w:sz w:val="24"/>
          <w:szCs w:val="24"/>
        </w:rPr>
      </w:pPr>
      <w:r w:rsidRPr="002E3283">
        <w:rPr>
          <w:color w:val="000000"/>
          <w:sz w:val="24"/>
          <w:szCs w:val="24"/>
          <w:lang w:eastAsia="it-IT"/>
        </w:rPr>
        <w:t>Saranno a carico dell’acquirente le responsabilità e gli oneri legati al possesso e all’utilizzo dei beni in base alle norme vigenti.</w:t>
      </w:r>
    </w:p>
    <w:p w:rsidR="009331CB" w:rsidRPr="002E3283" w:rsidRDefault="009331CB" w:rsidP="009331CB">
      <w:pPr>
        <w:autoSpaceDE w:val="0"/>
        <w:autoSpaceDN w:val="0"/>
        <w:adjustRightInd w:val="0"/>
        <w:ind w:firstLine="709"/>
        <w:jc w:val="center"/>
        <w:rPr>
          <w:color w:val="000000"/>
          <w:sz w:val="24"/>
          <w:szCs w:val="24"/>
        </w:rPr>
      </w:pPr>
    </w:p>
    <w:p w:rsidR="009331CB" w:rsidRPr="002E3283" w:rsidRDefault="009331CB" w:rsidP="009331CB">
      <w:pPr>
        <w:autoSpaceDE w:val="0"/>
        <w:autoSpaceDN w:val="0"/>
        <w:adjustRightInd w:val="0"/>
        <w:ind w:firstLine="709"/>
        <w:jc w:val="center"/>
        <w:rPr>
          <w:color w:val="000000"/>
          <w:sz w:val="24"/>
          <w:szCs w:val="24"/>
        </w:rPr>
      </w:pPr>
      <w:r w:rsidRPr="002E3283">
        <w:rPr>
          <w:color w:val="000000"/>
          <w:sz w:val="24"/>
          <w:szCs w:val="24"/>
        </w:rPr>
        <w:t xml:space="preserve">ART. 5 </w:t>
      </w:r>
    </w:p>
    <w:p w:rsidR="009331CB" w:rsidRPr="002E3283" w:rsidRDefault="0042798E" w:rsidP="009331CB">
      <w:pPr>
        <w:autoSpaceDE w:val="0"/>
        <w:autoSpaceDN w:val="0"/>
        <w:adjustRightInd w:val="0"/>
        <w:ind w:firstLine="709"/>
        <w:jc w:val="center"/>
        <w:rPr>
          <w:color w:val="000000"/>
          <w:sz w:val="24"/>
          <w:szCs w:val="24"/>
        </w:rPr>
      </w:pPr>
      <w:r w:rsidRPr="002E3283">
        <w:rPr>
          <w:color w:val="000000"/>
          <w:sz w:val="24"/>
          <w:szCs w:val="24"/>
        </w:rPr>
        <w:t>Prezzo a base d’Asta</w:t>
      </w:r>
      <w:r w:rsidR="009331CB" w:rsidRPr="002E3283">
        <w:rPr>
          <w:color w:val="000000"/>
          <w:sz w:val="24"/>
          <w:szCs w:val="24"/>
        </w:rPr>
        <w:t xml:space="preserve"> </w:t>
      </w:r>
    </w:p>
    <w:p w:rsidR="007E551A" w:rsidRPr="002E3283" w:rsidRDefault="007E551A" w:rsidP="007E551A">
      <w:pPr>
        <w:autoSpaceDE w:val="0"/>
        <w:autoSpaceDN w:val="0"/>
        <w:adjustRightInd w:val="0"/>
        <w:jc w:val="both"/>
        <w:rPr>
          <w:color w:val="000000"/>
          <w:sz w:val="24"/>
          <w:szCs w:val="24"/>
        </w:rPr>
      </w:pPr>
    </w:p>
    <w:p w:rsidR="009331CB" w:rsidRPr="002E3283" w:rsidRDefault="009331CB" w:rsidP="007E551A">
      <w:pPr>
        <w:autoSpaceDE w:val="0"/>
        <w:autoSpaceDN w:val="0"/>
        <w:adjustRightInd w:val="0"/>
        <w:jc w:val="both"/>
        <w:rPr>
          <w:color w:val="000000"/>
          <w:sz w:val="24"/>
          <w:szCs w:val="24"/>
        </w:rPr>
      </w:pPr>
      <w:r w:rsidRPr="002E3283">
        <w:rPr>
          <w:color w:val="000000"/>
          <w:sz w:val="24"/>
          <w:szCs w:val="24"/>
        </w:rPr>
        <w:t>Il prezzo a corpo posto a base d’asta per la vendita di tutti i beni ammonta a Euro</w:t>
      </w:r>
      <w:r w:rsidR="00515D98" w:rsidRPr="002E3283">
        <w:rPr>
          <w:color w:val="000000"/>
          <w:sz w:val="24"/>
          <w:szCs w:val="24"/>
        </w:rPr>
        <w:t xml:space="preserve"> </w:t>
      </w:r>
      <w:r w:rsidR="00BE333F" w:rsidRPr="002E3283">
        <w:rPr>
          <w:color w:val="000000"/>
          <w:sz w:val="24"/>
          <w:szCs w:val="24"/>
        </w:rPr>
        <w:t xml:space="preserve">27.230,00 </w:t>
      </w:r>
      <w:r w:rsidR="00D22C8A" w:rsidRPr="002E3283">
        <w:rPr>
          <w:color w:val="000000"/>
          <w:sz w:val="24"/>
          <w:szCs w:val="24"/>
        </w:rPr>
        <w:t>(</w:t>
      </w:r>
      <w:proofErr w:type="spellStart"/>
      <w:r w:rsidR="00D22C8A" w:rsidRPr="002E3283">
        <w:rPr>
          <w:color w:val="000000"/>
          <w:sz w:val="24"/>
          <w:szCs w:val="24"/>
        </w:rPr>
        <w:t>ventisettemiladuecentotrenta</w:t>
      </w:r>
      <w:proofErr w:type="spellEnd"/>
      <w:r w:rsidR="00D22C8A" w:rsidRPr="002E3283">
        <w:rPr>
          <w:color w:val="000000"/>
          <w:sz w:val="24"/>
          <w:szCs w:val="24"/>
        </w:rPr>
        <w:t>/00</w:t>
      </w:r>
      <w:r w:rsidRPr="002E3283">
        <w:rPr>
          <w:color w:val="000000"/>
          <w:sz w:val="24"/>
          <w:szCs w:val="24"/>
        </w:rPr>
        <w:t>).</w:t>
      </w:r>
    </w:p>
    <w:p w:rsidR="009331CB" w:rsidRPr="002E3283" w:rsidRDefault="00E12069" w:rsidP="007E551A">
      <w:pPr>
        <w:autoSpaceDE w:val="0"/>
        <w:autoSpaceDN w:val="0"/>
        <w:adjustRightInd w:val="0"/>
        <w:jc w:val="both"/>
        <w:rPr>
          <w:rFonts w:ascii="TimesNewRomanPSMT" w:hAnsi="TimesNewRomanPSMT" w:cs="TimesNewRomanPSMT"/>
          <w:color w:val="000000"/>
          <w:sz w:val="24"/>
          <w:szCs w:val="24"/>
        </w:rPr>
      </w:pPr>
      <w:r w:rsidRPr="002E3283">
        <w:rPr>
          <w:rFonts w:ascii="TimesNewRomanPSMT" w:hAnsi="TimesNewRomanPSMT" w:cs="TimesNewRomanPSMT"/>
          <w:color w:val="000000"/>
          <w:sz w:val="24"/>
          <w:szCs w:val="24"/>
        </w:rPr>
        <w:t xml:space="preserve">La vendita dei </w:t>
      </w:r>
      <w:r w:rsidR="009331CB" w:rsidRPr="002E3283">
        <w:rPr>
          <w:rFonts w:ascii="TimesNewRomanPSMT" w:hAnsi="TimesNewRomanPSMT" w:cs="TimesNewRomanPSMT"/>
          <w:color w:val="000000"/>
          <w:sz w:val="24"/>
          <w:szCs w:val="24"/>
        </w:rPr>
        <w:t xml:space="preserve">beni mobili oggetto dell’asta non rientra nell’ambito di applicazione dell’IVA. </w:t>
      </w:r>
    </w:p>
    <w:p w:rsidR="007E551A" w:rsidRPr="002E3283" w:rsidRDefault="007E551A" w:rsidP="009331CB">
      <w:pPr>
        <w:autoSpaceDE w:val="0"/>
        <w:autoSpaceDN w:val="0"/>
        <w:adjustRightInd w:val="0"/>
        <w:ind w:firstLine="709"/>
        <w:jc w:val="center"/>
        <w:rPr>
          <w:color w:val="000000"/>
          <w:sz w:val="24"/>
          <w:szCs w:val="24"/>
        </w:rPr>
      </w:pPr>
    </w:p>
    <w:p w:rsidR="009331CB" w:rsidRPr="002E3283" w:rsidRDefault="009331CB" w:rsidP="009331CB">
      <w:pPr>
        <w:autoSpaceDE w:val="0"/>
        <w:autoSpaceDN w:val="0"/>
        <w:adjustRightInd w:val="0"/>
        <w:ind w:firstLine="709"/>
        <w:jc w:val="center"/>
        <w:rPr>
          <w:color w:val="000000"/>
          <w:sz w:val="24"/>
          <w:szCs w:val="24"/>
        </w:rPr>
      </w:pPr>
      <w:r w:rsidRPr="002E3283">
        <w:rPr>
          <w:color w:val="000000"/>
          <w:sz w:val="24"/>
          <w:szCs w:val="24"/>
        </w:rPr>
        <w:t>ART. 6</w:t>
      </w:r>
    </w:p>
    <w:p w:rsidR="009331CB" w:rsidRPr="002E3283" w:rsidRDefault="00D22C8A" w:rsidP="009331CB">
      <w:pPr>
        <w:autoSpaceDE w:val="0"/>
        <w:autoSpaceDN w:val="0"/>
        <w:adjustRightInd w:val="0"/>
        <w:ind w:firstLine="709"/>
        <w:jc w:val="center"/>
        <w:rPr>
          <w:color w:val="000000"/>
          <w:sz w:val="24"/>
          <w:szCs w:val="24"/>
        </w:rPr>
      </w:pPr>
      <w:r w:rsidRPr="002E3283">
        <w:rPr>
          <w:color w:val="000000"/>
          <w:sz w:val="24"/>
          <w:szCs w:val="24"/>
        </w:rPr>
        <w:t>Procedura e criterio di aggiudicazione</w:t>
      </w:r>
    </w:p>
    <w:p w:rsidR="00D22C8A" w:rsidRPr="002E3283" w:rsidRDefault="00D22C8A" w:rsidP="009331CB">
      <w:pPr>
        <w:autoSpaceDE w:val="0"/>
        <w:autoSpaceDN w:val="0"/>
        <w:adjustRightInd w:val="0"/>
        <w:ind w:firstLine="709"/>
        <w:jc w:val="center"/>
        <w:rPr>
          <w:color w:val="000000"/>
          <w:sz w:val="24"/>
          <w:szCs w:val="24"/>
        </w:rPr>
      </w:pPr>
    </w:p>
    <w:p w:rsidR="009331CB" w:rsidRPr="002E3283" w:rsidRDefault="00515D98" w:rsidP="00FF4BFF">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 xml:space="preserve">L’aggiudicazione della vendita </w:t>
      </w:r>
      <w:r w:rsidR="009331CB" w:rsidRPr="002E3283">
        <w:rPr>
          <w:rFonts w:ascii="TimesNewRomanPSMT" w:hAnsi="TimesNewRomanPSMT" w:cs="TimesNewRomanPSMT"/>
          <w:sz w:val="24"/>
          <w:szCs w:val="24"/>
        </w:rPr>
        <w:t>de</w:t>
      </w:r>
      <w:r w:rsidRPr="002E3283">
        <w:rPr>
          <w:rFonts w:ascii="TimesNewRomanPSMT" w:hAnsi="TimesNewRomanPSMT" w:cs="TimesNewRomanPSMT"/>
          <w:sz w:val="24"/>
          <w:szCs w:val="24"/>
        </w:rPr>
        <w:t xml:space="preserve">i beni avverrà </w:t>
      </w:r>
      <w:r w:rsidR="009331CB" w:rsidRPr="002E3283">
        <w:rPr>
          <w:rFonts w:ascii="TimesNewRomanPSMT" w:hAnsi="TimesNewRomanPSMT" w:cs="TimesNewRomanPSMT"/>
          <w:sz w:val="24"/>
          <w:szCs w:val="24"/>
        </w:rPr>
        <w:t>con il metodo delle offerte segrete in aumento rispetto al prezzo a base d’asta, con le modalità di cui agli artt. 73 e 76 del R.D. 827/1924.</w:t>
      </w:r>
    </w:p>
    <w:p w:rsidR="009331CB" w:rsidRPr="002E3283" w:rsidRDefault="009331CB" w:rsidP="00FF4BFF">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 xml:space="preserve">L’aggiudicazione avrà luogo a favore del concorrente </w:t>
      </w:r>
      <w:r w:rsidR="00515D98" w:rsidRPr="002E3283">
        <w:rPr>
          <w:rFonts w:ascii="TimesNewRomanPSMT" w:hAnsi="TimesNewRomanPSMT" w:cs="TimesNewRomanPSMT"/>
          <w:sz w:val="24"/>
          <w:szCs w:val="24"/>
        </w:rPr>
        <w:t xml:space="preserve">che avrà offerto il miglior aumento </w:t>
      </w:r>
      <w:r w:rsidRPr="002E3283">
        <w:rPr>
          <w:rFonts w:ascii="TimesNewRomanPSMT" w:hAnsi="TimesNewRomanPSMT" w:cs="TimesNewRomanPSMT"/>
          <w:sz w:val="24"/>
          <w:szCs w:val="24"/>
        </w:rPr>
        <w:t xml:space="preserve">rispetto al prezzo a base d’asta.  </w:t>
      </w:r>
    </w:p>
    <w:p w:rsidR="009331CB" w:rsidRPr="002E3283" w:rsidRDefault="00515D98"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 xml:space="preserve">Non sono </w:t>
      </w:r>
      <w:r w:rsidR="009331CB" w:rsidRPr="002E3283">
        <w:rPr>
          <w:rFonts w:ascii="TimesNewRomanPSMT" w:hAnsi="TimesNewRomanPSMT" w:cs="TimesNewRomanPSMT"/>
          <w:sz w:val="24"/>
          <w:szCs w:val="24"/>
        </w:rPr>
        <w:t>amme</w:t>
      </w:r>
      <w:r w:rsidRPr="002E3283">
        <w:rPr>
          <w:rFonts w:ascii="TimesNewRomanPSMT" w:hAnsi="TimesNewRomanPSMT" w:cs="TimesNewRomanPSMT"/>
          <w:sz w:val="24"/>
          <w:szCs w:val="24"/>
        </w:rPr>
        <w:t>sse offerte in ribasso rispetto</w:t>
      </w:r>
      <w:r w:rsidR="009331CB" w:rsidRPr="002E3283">
        <w:rPr>
          <w:rFonts w:ascii="TimesNewRomanPSMT" w:hAnsi="TimesNewRomanPSMT" w:cs="TimesNewRomanPSMT"/>
          <w:sz w:val="24"/>
          <w:szCs w:val="24"/>
        </w:rPr>
        <w:t xml:space="preserve"> all’importo a base d’asta.</w:t>
      </w:r>
    </w:p>
    <w:p w:rsidR="009331CB" w:rsidRPr="002E3283" w:rsidRDefault="009331CB"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Qualora due o più concorrenti presenti all’asta presentino la stessa offerta, si procederà nella medesima adunanza, ad una licitazione fra essi soli, con scheda segreta.</w:t>
      </w:r>
    </w:p>
    <w:p w:rsidR="009331CB" w:rsidRPr="002E3283" w:rsidRDefault="00BE333F"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Il concorrente</w:t>
      </w:r>
      <w:r w:rsidR="009331CB" w:rsidRPr="002E3283">
        <w:rPr>
          <w:rFonts w:ascii="TimesNewRomanPSMT" w:hAnsi="TimesNewRomanPSMT" w:cs="TimesNewRomanPSMT"/>
          <w:sz w:val="24"/>
          <w:szCs w:val="24"/>
        </w:rPr>
        <w:t xml:space="preserve"> miglior offerente è dichiarato aggiudicatario.</w:t>
      </w:r>
    </w:p>
    <w:p w:rsidR="009331CB" w:rsidRPr="002E3283" w:rsidRDefault="00515D98"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 xml:space="preserve">Qualora </w:t>
      </w:r>
      <w:r w:rsidR="009331CB" w:rsidRPr="002E3283">
        <w:rPr>
          <w:rFonts w:ascii="TimesNewRomanPSMT" w:hAnsi="TimesNewRomanPSMT" w:cs="TimesNewRomanPSMT"/>
          <w:sz w:val="24"/>
          <w:szCs w:val="24"/>
        </w:rPr>
        <w:t>ness</w:t>
      </w:r>
      <w:r w:rsidRPr="002E3283">
        <w:rPr>
          <w:rFonts w:ascii="TimesNewRomanPSMT" w:hAnsi="TimesNewRomanPSMT" w:cs="TimesNewRomanPSMT"/>
          <w:sz w:val="24"/>
          <w:szCs w:val="24"/>
        </w:rPr>
        <w:t xml:space="preserve">un concorrente </w:t>
      </w:r>
      <w:r w:rsidR="009331CB" w:rsidRPr="002E3283">
        <w:rPr>
          <w:rFonts w:ascii="TimesNewRomanPSMT" w:hAnsi="TimesNewRomanPSMT" w:cs="TimesNewRomanPSMT"/>
          <w:sz w:val="24"/>
          <w:szCs w:val="24"/>
        </w:rPr>
        <w:t xml:space="preserve">sia presente, o i presenti non vogliano migliorare l’offerta, o sia presente una sola parte, si procederà all’aggiudicazione mediante sorteggio ai sensi dell’art. 77 del R.D. n. 827 del 23 maggio 1924. </w:t>
      </w:r>
    </w:p>
    <w:p w:rsidR="009331CB" w:rsidRPr="002E3283" w:rsidRDefault="009331CB"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L’Amministrazione si riserva la facoltà di aggiudicare la gara anche in caso di presentazione di un’unica offerta valida, ai sensi dell’art. 69 del R.D. 827/1924.</w:t>
      </w:r>
    </w:p>
    <w:p w:rsidR="009331CB" w:rsidRPr="002E3283" w:rsidRDefault="009331CB" w:rsidP="00C579C0">
      <w:pPr>
        <w:autoSpaceDE w:val="0"/>
        <w:autoSpaceDN w:val="0"/>
        <w:adjustRightInd w:val="0"/>
        <w:jc w:val="both"/>
        <w:rPr>
          <w:rFonts w:ascii="TimesNewRomanPSMT" w:hAnsi="TimesNewRomanPSMT" w:cs="TimesNewRomanPSMT"/>
          <w:sz w:val="24"/>
          <w:szCs w:val="24"/>
        </w:rPr>
      </w:pPr>
      <w:r w:rsidRPr="002E3283">
        <w:rPr>
          <w:rFonts w:ascii="TimesNewRomanPSMT" w:hAnsi="TimesNewRomanPSMT" w:cs="TimesNewRomanPSMT"/>
          <w:sz w:val="24"/>
          <w:szCs w:val="24"/>
        </w:rPr>
        <w:t>Le offerte saranno considerate valide ed impegnative per 180 giorni dalla data dell’asta.</w:t>
      </w:r>
    </w:p>
    <w:p w:rsidR="00BE333F" w:rsidRPr="002E3283" w:rsidRDefault="00BE333F" w:rsidP="009331CB">
      <w:pPr>
        <w:autoSpaceDE w:val="0"/>
        <w:autoSpaceDN w:val="0"/>
        <w:adjustRightInd w:val="0"/>
        <w:ind w:left="720"/>
        <w:jc w:val="both"/>
        <w:rPr>
          <w:rFonts w:ascii="TimesNewRomanPSMT" w:hAnsi="TimesNewRomanPSMT" w:cs="TimesNewRomanPSMT"/>
          <w:sz w:val="24"/>
          <w:szCs w:val="24"/>
        </w:rPr>
      </w:pPr>
    </w:p>
    <w:p w:rsidR="002E3283" w:rsidRDefault="002E3283" w:rsidP="009331CB">
      <w:pPr>
        <w:autoSpaceDE w:val="0"/>
        <w:autoSpaceDN w:val="0"/>
        <w:adjustRightInd w:val="0"/>
        <w:jc w:val="center"/>
        <w:rPr>
          <w:rFonts w:ascii="TimesNewRomanPSMT" w:hAnsi="TimesNewRomanPSMT" w:cs="TimesNewRomanPSMT"/>
          <w:sz w:val="24"/>
          <w:szCs w:val="24"/>
        </w:rPr>
      </w:pPr>
    </w:p>
    <w:p w:rsidR="002E3283" w:rsidRDefault="002E3283" w:rsidP="009331CB">
      <w:pPr>
        <w:autoSpaceDE w:val="0"/>
        <w:autoSpaceDN w:val="0"/>
        <w:adjustRightInd w:val="0"/>
        <w:jc w:val="center"/>
        <w:rPr>
          <w:rFonts w:ascii="TimesNewRomanPSMT" w:hAnsi="TimesNewRomanPSMT" w:cs="TimesNewRomanPSMT"/>
          <w:sz w:val="24"/>
          <w:szCs w:val="24"/>
        </w:rPr>
      </w:pPr>
    </w:p>
    <w:p w:rsidR="002E3283" w:rsidRDefault="002E3283" w:rsidP="009331CB">
      <w:pPr>
        <w:autoSpaceDE w:val="0"/>
        <w:autoSpaceDN w:val="0"/>
        <w:adjustRightInd w:val="0"/>
        <w:jc w:val="center"/>
        <w:rPr>
          <w:rFonts w:ascii="TimesNewRomanPSMT" w:hAnsi="TimesNewRomanPSMT" w:cs="TimesNewRomanPSMT"/>
          <w:sz w:val="24"/>
          <w:szCs w:val="24"/>
        </w:rPr>
      </w:pPr>
    </w:p>
    <w:p w:rsidR="002E3283" w:rsidRDefault="002E3283" w:rsidP="009331CB">
      <w:pPr>
        <w:autoSpaceDE w:val="0"/>
        <w:autoSpaceDN w:val="0"/>
        <w:adjustRightInd w:val="0"/>
        <w:jc w:val="center"/>
        <w:rPr>
          <w:rFonts w:ascii="TimesNewRomanPSMT" w:hAnsi="TimesNewRomanPSMT" w:cs="TimesNewRomanPSMT"/>
          <w:sz w:val="24"/>
          <w:szCs w:val="24"/>
        </w:rPr>
      </w:pPr>
    </w:p>
    <w:p w:rsidR="009331CB" w:rsidRPr="002E3283" w:rsidRDefault="009331CB" w:rsidP="009331CB">
      <w:pPr>
        <w:autoSpaceDE w:val="0"/>
        <w:autoSpaceDN w:val="0"/>
        <w:adjustRightInd w:val="0"/>
        <w:jc w:val="center"/>
        <w:rPr>
          <w:rFonts w:ascii="TimesNewRomanPSMT" w:hAnsi="TimesNewRomanPSMT" w:cs="TimesNewRomanPSMT"/>
          <w:sz w:val="24"/>
          <w:szCs w:val="24"/>
        </w:rPr>
      </w:pPr>
      <w:r w:rsidRPr="002E3283">
        <w:rPr>
          <w:rFonts w:ascii="TimesNewRomanPSMT" w:hAnsi="TimesNewRomanPSMT" w:cs="TimesNewRomanPSMT"/>
          <w:sz w:val="24"/>
          <w:szCs w:val="24"/>
        </w:rPr>
        <w:lastRenderedPageBreak/>
        <w:t xml:space="preserve">ART. 7 </w:t>
      </w:r>
    </w:p>
    <w:p w:rsidR="009331CB" w:rsidRPr="002E3283" w:rsidRDefault="00E12069" w:rsidP="009331CB">
      <w:pPr>
        <w:autoSpaceDE w:val="0"/>
        <w:autoSpaceDN w:val="0"/>
        <w:adjustRightInd w:val="0"/>
        <w:jc w:val="center"/>
        <w:rPr>
          <w:rFonts w:ascii="TimesNewRomanPSMT" w:hAnsi="TimesNewRomanPSMT" w:cs="TimesNewRomanPSMT"/>
          <w:sz w:val="24"/>
          <w:szCs w:val="24"/>
        </w:rPr>
      </w:pPr>
      <w:r w:rsidRPr="002E3283">
        <w:rPr>
          <w:rFonts w:ascii="TimesNewRomanPSMT" w:hAnsi="TimesNewRomanPSMT" w:cs="TimesNewRomanPSMT"/>
          <w:sz w:val="24"/>
          <w:szCs w:val="24"/>
        </w:rPr>
        <w:t>Requisiti di partecipazione</w:t>
      </w:r>
    </w:p>
    <w:p w:rsidR="00E12069" w:rsidRPr="002E3283" w:rsidRDefault="00E12069" w:rsidP="00BE333F">
      <w:pPr>
        <w:autoSpaceDE w:val="0"/>
        <w:autoSpaceDN w:val="0"/>
        <w:adjustRightInd w:val="0"/>
        <w:rPr>
          <w:b/>
          <w:bCs/>
          <w:color w:val="000000"/>
          <w:sz w:val="24"/>
          <w:szCs w:val="24"/>
        </w:rPr>
      </w:pPr>
    </w:p>
    <w:p w:rsidR="00E12069" w:rsidRPr="002E3283" w:rsidRDefault="00E12069" w:rsidP="00692356">
      <w:pPr>
        <w:autoSpaceDE w:val="0"/>
        <w:autoSpaceDN w:val="0"/>
        <w:adjustRightInd w:val="0"/>
        <w:rPr>
          <w:color w:val="000000"/>
          <w:sz w:val="24"/>
          <w:szCs w:val="24"/>
        </w:rPr>
      </w:pPr>
      <w:r w:rsidRPr="002E3283">
        <w:rPr>
          <w:b/>
          <w:bCs/>
          <w:color w:val="000000"/>
          <w:sz w:val="24"/>
          <w:szCs w:val="24"/>
        </w:rPr>
        <w:t xml:space="preserve">Requisiti di ordine generale </w:t>
      </w:r>
    </w:p>
    <w:p w:rsidR="009331CB" w:rsidRPr="002E3283" w:rsidRDefault="00E12069" w:rsidP="00692356">
      <w:pPr>
        <w:autoSpaceDE w:val="0"/>
        <w:autoSpaceDN w:val="0"/>
        <w:adjustRightInd w:val="0"/>
        <w:jc w:val="both"/>
        <w:rPr>
          <w:sz w:val="24"/>
          <w:szCs w:val="24"/>
        </w:rPr>
      </w:pPr>
      <w:r w:rsidRPr="002E3283">
        <w:rPr>
          <w:color w:val="000000"/>
          <w:sz w:val="24"/>
          <w:szCs w:val="24"/>
        </w:rPr>
        <w:t>Inesistenza delle cause di esclusione dalla partecipazione alle gare pubbliche previste dagli artt. 94, 95, 96 e 98 del D.lgs. 36/2023 e da qualsiasi altra disposizione legislativa e regolamentare che determini l’impossibilità a contrarre con la Pubblica Amministrazione;</w:t>
      </w:r>
    </w:p>
    <w:p w:rsidR="009331CB" w:rsidRPr="002E3283" w:rsidRDefault="009331CB" w:rsidP="009331CB">
      <w:pPr>
        <w:autoSpaceDE w:val="0"/>
        <w:autoSpaceDN w:val="0"/>
        <w:adjustRightInd w:val="0"/>
        <w:ind w:left="720"/>
        <w:jc w:val="both"/>
        <w:rPr>
          <w:sz w:val="24"/>
          <w:szCs w:val="24"/>
        </w:rPr>
      </w:pPr>
      <w:r w:rsidRPr="002E3283">
        <w:rPr>
          <w:rFonts w:ascii="TimesNewRomanPSMT" w:hAnsi="TimesNewRomanPSMT" w:cs="TimesNewRomanPSMT"/>
          <w:sz w:val="24"/>
          <w:szCs w:val="24"/>
        </w:rPr>
        <w:t xml:space="preserve"> </w:t>
      </w:r>
    </w:p>
    <w:p w:rsidR="009331CB" w:rsidRPr="002E3283" w:rsidRDefault="009331CB" w:rsidP="00E12069">
      <w:pPr>
        <w:autoSpaceDE w:val="0"/>
        <w:autoSpaceDN w:val="0"/>
        <w:adjustRightInd w:val="0"/>
        <w:ind w:firstLine="709"/>
        <w:jc w:val="center"/>
        <w:rPr>
          <w:color w:val="000000"/>
          <w:sz w:val="24"/>
          <w:szCs w:val="24"/>
        </w:rPr>
      </w:pPr>
      <w:r w:rsidRPr="002E3283">
        <w:rPr>
          <w:color w:val="000000"/>
          <w:sz w:val="24"/>
          <w:szCs w:val="24"/>
        </w:rPr>
        <w:t xml:space="preserve">ART. 8 </w:t>
      </w:r>
    </w:p>
    <w:p w:rsidR="00D22C8A" w:rsidRPr="002E3283" w:rsidRDefault="00855B11" w:rsidP="00E12069">
      <w:pPr>
        <w:autoSpaceDE w:val="0"/>
        <w:autoSpaceDN w:val="0"/>
        <w:adjustRightInd w:val="0"/>
        <w:ind w:firstLine="709"/>
        <w:jc w:val="center"/>
        <w:rPr>
          <w:color w:val="000000"/>
          <w:sz w:val="24"/>
          <w:szCs w:val="24"/>
        </w:rPr>
      </w:pPr>
      <w:r w:rsidRPr="002E3283">
        <w:rPr>
          <w:color w:val="000000"/>
          <w:sz w:val="24"/>
          <w:szCs w:val="24"/>
        </w:rPr>
        <w:t>Sopralluogo</w:t>
      </w:r>
    </w:p>
    <w:p w:rsidR="00692356" w:rsidRPr="002E3283" w:rsidRDefault="00692356" w:rsidP="00E12069">
      <w:pPr>
        <w:autoSpaceDE w:val="0"/>
        <w:autoSpaceDN w:val="0"/>
        <w:adjustRightInd w:val="0"/>
        <w:ind w:firstLine="709"/>
        <w:jc w:val="center"/>
        <w:rPr>
          <w:color w:val="000000"/>
          <w:sz w:val="24"/>
          <w:szCs w:val="24"/>
        </w:rPr>
      </w:pPr>
    </w:p>
    <w:p w:rsidR="009331CB" w:rsidRPr="002E3283" w:rsidRDefault="009331CB" w:rsidP="00692356">
      <w:pPr>
        <w:autoSpaceDE w:val="0"/>
        <w:autoSpaceDN w:val="0"/>
        <w:adjustRightInd w:val="0"/>
        <w:jc w:val="both"/>
        <w:rPr>
          <w:sz w:val="24"/>
          <w:szCs w:val="24"/>
        </w:rPr>
      </w:pPr>
      <w:r w:rsidRPr="002E3283">
        <w:rPr>
          <w:sz w:val="24"/>
          <w:szCs w:val="24"/>
        </w:rPr>
        <w:t>Gli operatori economici che intendono partecipare all’</w:t>
      </w:r>
      <w:r w:rsidR="00855B11" w:rsidRPr="002E3283">
        <w:rPr>
          <w:sz w:val="24"/>
          <w:szCs w:val="24"/>
        </w:rPr>
        <w:t xml:space="preserve">asta possono effettuare </w:t>
      </w:r>
      <w:r w:rsidR="00D3220D" w:rsidRPr="002E3283">
        <w:rPr>
          <w:sz w:val="24"/>
          <w:szCs w:val="24"/>
        </w:rPr>
        <w:t xml:space="preserve">un </w:t>
      </w:r>
      <w:r w:rsidRPr="002E3283">
        <w:rPr>
          <w:sz w:val="24"/>
          <w:szCs w:val="24"/>
        </w:rPr>
        <w:t>sopralluogo presso i luoghi di provenienz</w:t>
      </w:r>
      <w:r w:rsidR="00855B11" w:rsidRPr="002E3283">
        <w:rPr>
          <w:sz w:val="24"/>
          <w:szCs w:val="24"/>
        </w:rPr>
        <w:t xml:space="preserve">a </w:t>
      </w:r>
      <w:r w:rsidRPr="002E3283">
        <w:rPr>
          <w:sz w:val="24"/>
          <w:szCs w:val="24"/>
        </w:rPr>
        <w:t>del materiale, concordando</w:t>
      </w:r>
      <w:r w:rsidR="00855B11" w:rsidRPr="002E3283">
        <w:rPr>
          <w:sz w:val="24"/>
          <w:szCs w:val="24"/>
        </w:rPr>
        <w:t>, data e ora, con congruo anticipo</w:t>
      </w:r>
      <w:r w:rsidRPr="002E3283">
        <w:rPr>
          <w:sz w:val="24"/>
          <w:szCs w:val="24"/>
        </w:rPr>
        <w:t xml:space="preserve"> con il referente della struttura</w:t>
      </w:r>
      <w:r w:rsidR="00E12069" w:rsidRPr="002E3283">
        <w:rPr>
          <w:sz w:val="24"/>
          <w:szCs w:val="24"/>
        </w:rPr>
        <w:t xml:space="preserve"> Programmazione edil</w:t>
      </w:r>
      <w:r w:rsidR="00855B11" w:rsidRPr="002E3283">
        <w:rPr>
          <w:sz w:val="24"/>
          <w:szCs w:val="24"/>
        </w:rPr>
        <w:t>i</w:t>
      </w:r>
      <w:r w:rsidR="00E12069" w:rsidRPr="002E3283">
        <w:rPr>
          <w:sz w:val="24"/>
          <w:szCs w:val="24"/>
        </w:rPr>
        <w:t>zia e logistica scolastica</w:t>
      </w:r>
      <w:r w:rsidR="00855B11" w:rsidRPr="002E3283">
        <w:rPr>
          <w:sz w:val="24"/>
          <w:szCs w:val="24"/>
        </w:rPr>
        <w:t>, Sig. Amato NEYROZ 0165/275833</w:t>
      </w:r>
      <w:r w:rsidRPr="002E3283">
        <w:rPr>
          <w:sz w:val="24"/>
          <w:szCs w:val="24"/>
        </w:rPr>
        <w:t>.</w:t>
      </w:r>
    </w:p>
    <w:p w:rsidR="00515D98" w:rsidRPr="002E3283" w:rsidRDefault="00515D98" w:rsidP="009331CB">
      <w:pPr>
        <w:autoSpaceDE w:val="0"/>
        <w:autoSpaceDN w:val="0"/>
        <w:adjustRightInd w:val="0"/>
        <w:ind w:left="720"/>
        <w:jc w:val="center"/>
        <w:rPr>
          <w:sz w:val="24"/>
          <w:szCs w:val="24"/>
        </w:rPr>
      </w:pPr>
    </w:p>
    <w:p w:rsidR="009331CB" w:rsidRPr="002E3283" w:rsidRDefault="009331CB" w:rsidP="009331CB">
      <w:pPr>
        <w:autoSpaceDE w:val="0"/>
        <w:autoSpaceDN w:val="0"/>
        <w:adjustRightInd w:val="0"/>
        <w:ind w:left="720"/>
        <w:jc w:val="center"/>
        <w:rPr>
          <w:sz w:val="24"/>
          <w:szCs w:val="24"/>
        </w:rPr>
      </w:pPr>
      <w:r w:rsidRPr="002E3283">
        <w:rPr>
          <w:sz w:val="24"/>
          <w:szCs w:val="24"/>
        </w:rPr>
        <w:t>ART. 9</w:t>
      </w:r>
    </w:p>
    <w:p w:rsidR="009331CB" w:rsidRPr="002E3283" w:rsidRDefault="00E12069" w:rsidP="009331CB">
      <w:pPr>
        <w:autoSpaceDE w:val="0"/>
        <w:autoSpaceDN w:val="0"/>
        <w:adjustRightInd w:val="0"/>
        <w:ind w:left="720"/>
        <w:jc w:val="center"/>
        <w:rPr>
          <w:sz w:val="24"/>
          <w:szCs w:val="24"/>
        </w:rPr>
      </w:pPr>
      <w:r w:rsidRPr="002E3283">
        <w:rPr>
          <w:sz w:val="24"/>
          <w:szCs w:val="24"/>
        </w:rPr>
        <w:t>Termine per la presentazione delle offerte</w:t>
      </w:r>
    </w:p>
    <w:p w:rsidR="009331CB" w:rsidRPr="002E3283" w:rsidRDefault="009331CB" w:rsidP="009331CB">
      <w:pPr>
        <w:autoSpaceDE w:val="0"/>
        <w:autoSpaceDN w:val="0"/>
        <w:adjustRightInd w:val="0"/>
        <w:ind w:left="720"/>
        <w:jc w:val="both"/>
        <w:rPr>
          <w:color w:val="000000"/>
          <w:sz w:val="24"/>
          <w:szCs w:val="24"/>
        </w:rPr>
      </w:pPr>
    </w:p>
    <w:p w:rsidR="00855B11" w:rsidRPr="002E3283" w:rsidRDefault="00542280" w:rsidP="00D3220D">
      <w:pPr>
        <w:autoSpaceDE w:val="0"/>
        <w:autoSpaceDN w:val="0"/>
        <w:adjustRightInd w:val="0"/>
        <w:jc w:val="both"/>
        <w:rPr>
          <w:b/>
          <w:bCs/>
          <w:color w:val="000000"/>
          <w:sz w:val="24"/>
          <w:szCs w:val="24"/>
        </w:rPr>
      </w:pPr>
      <w:r w:rsidRPr="002E3283">
        <w:rPr>
          <w:color w:val="000000"/>
          <w:sz w:val="24"/>
          <w:szCs w:val="24"/>
        </w:rPr>
        <w:t>Le offerte</w:t>
      </w:r>
      <w:r w:rsidR="00855B11" w:rsidRPr="002E3283">
        <w:rPr>
          <w:color w:val="000000"/>
          <w:sz w:val="24"/>
          <w:szCs w:val="24"/>
        </w:rPr>
        <w:t>, a pena di esclusione, devono pervenire</w:t>
      </w:r>
      <w:r w:rsidRPr="002E3283">
        <w:rPr>
          <w:color w:val="000000"/>
          <w:sz w:val="24"/>
          <w:szCs w:val="24"/>
        </w:rPr>
        <w:t xml:space="preserve"> all’ufficio protocollo del Dipartimento Sovraintendenza agli studi</w:t>
      </w:r>
      <w:r w:rsidR="00855B11" w:rsidRPr="002E3283">
        <w:rPr>
          <w:b/>
          <w:bCs/>
          <w:color w:val="000000"/>
          <w:sz w:val="24"/>
          <w:szCs w:val="24"/>
        </w:rPr>
        <w:t xml:space="preserve"> – P.zza </w:t>
      </w:r>
      <w:proofErr w:type="spellStart"/>
      <w:r w:rsidR="00855B11" w:rsidRPr="002E3283">
        <w:rPr>
          <w:b/>
          <w:bCs/>
          <w:color w:val="000000"/>
          <w:sz w:val="24"/>
          <w:szCs w:val="24"/>
        </w:rPr>
        <w:t>Deffeyes</w:t>
      </w:r>
      <w:proofErr w:type="spellEnd"/>
      <w:r w:rsidR="00855B11" w:rsidRPr="002E3283">
        <w:rPr>
          <w:b/>
          <w:bCs/>
          <w:color w:val="000000"/>
          <w:sz w:val="24"/>
          <w:szCs w:val="24"/>
        </w:rPr>
        <w:t>, 1 – 11100 Aosta</w:t>
      </w:r>
      <w:r w:rsidRPr="002E3283">
        <w:rPr>
          <w:color w:val="000000"/>
          <w:sz w:val="24"/>
          <w:szCs w:val="24"/>
        </w:rPr>
        <w:t xml:space="preserve">, entro e non oltre </w:t>
      </w:r>
      <w:r w:rsidRPr="002E3283">
        <w:rPr>
          <w:b/>
          <w:bCs/>
          <w:color w:val="000000"/>
          <w:sz w:val="24"/>
          <w:szCs w:val="24"/>
        </w:rPr>
        <w:t>le ore 12.00 del</w:t>
      </w:r>
      <w:r w:rsidR="00855B11" w:rsidRPr="002E3283">
        <w:rPr>
          <w:b/>
          <w:bCs/>
          <w:color w:val="000000"/>
          <w:sz w:val="24"/>
          <w:szCs w:val="24"/>
        </w:rPr>
        <w:t xml:space="preserve"> </w:t>
      </w:r>
      <w:r w:rsidR="00855B11" w:rsidRPr="00C730AA">
        <w:rPr>
          <w:b/>
          <w:bCs/>
          <w:color w:val="000000"/>
          <w:sz w:val="24"/>
          <w:szCs w:val="24"/>
        </w:rPr>
        <w:t xml:space="preserve">giorno </w:t>
      </w:r>
      <w:r w:rsidR="00C730AA" w:rsidRPr="00C730AA">
        <w:rPr>
          <w:b/>
          <w:bCs/>
          <w:color w:val="000000"/>
          <w:sz w:val="24"/>
          <w:szCs w:val="24"/>
        </w:rPr>
        <w:t>6</w:t>
      </w:r>
      <w:r w:rsidR="00855B11" w:rsidRPr="00C730AA">
        <w:rPr>
          <w:b/>
          <w:bCs/>
          <w:color w:val="000000"/>
          <w:sz w:val="24"/>
          <w:szCs w:val="24"/>
        </w:rPr>
        <w:t xml:space="preserve"> </w:t>
      </w:r>
      <w:r w:rsidR="00C730AA" w:rsidRPr="00C730AA">
        <w:rPr>
          <w:b/>
          <w:bCs/>
          <w:color w:val="000000"/>
          <w:sz w:val="24"/>
          <w:szCs w:val="24"/>
        </w:rPr>
        <w:t>settembre</w:t>
      </w:r>
      <w:r w:rsidR="00855B11" w:rsidRPr="00C730AA">
        <w:rPr>
          <w:b/>
          <w:bCs/>
          <w:color w:val="000000"/>
          <w:sz w:val="24"/>
          <w:szCs w:val="24"/>
        </w:rPr>
        <w:t xml:space="preserve"> 2024;</w:t>
      </w:r>
    </w:p>
    <w:p w:rsidR="00542280" w:rsidRPr="002E3283" w:rsidRDefault="00855B11" w:rsidP="00D3220D">
      <w:pPr>
        <w:autoSpaceDE w:val="0"/>
        <w:autoSpaceDN w:val="0"/>
        <w:adjustRightInd w:val="0"/>
        <w:jc w:val="both"/>
        <w:rPr>
          <w:color w:val="000000"/>
          <w:sz w:val="24"/>
          <w:szCs w:val="24"/>
        </w:rPr>
      </w:pPr>
      <w:r w:rsidRPr="002E3283">
        <w:rPr>
          <w:bCs/>
          <w:color w:val="000000"/>
          <w:sz w:val="24"/>
          <w:szCs w:val="24"/>
        </w:rPr>
        <w:t>Il suddetto termine è perentorio, per cui saranno escluse le offerte pervenute oltre detto termine;</w:t>
      </w:r>
      <w:r w:rsidR="00542280" w:rsidRPr="002E3283">
        <w:rPr>
          <w:bCs/>
          <w:color w:val="000000"/>
          <w:sz w:val="24"/>
          <w:szCs w:val="24"/>
        </w:rPr>
        <w:t xml:space="preserve">  </w:t>
      </w:r>
    </w:p>
    <w:p w:rsidR="00542280" w:rsidRPr="002E3283" w:rsidRDefault="00855B11" w:rsidP="00D3220D">
      <w:pPr>
        <w:autoSpaceDE w:val="0"/>
        <w:autoSpaceDN w:val="0"/>
        <w:adjustRightInd w:val="0"/>
        <w:jc w:val="both"/>
        <w:rPr>
          <w:color w:val="000000"/>
          <w:sz w:val="24"/>
          <w:szCs w:val="24"/>
        </w:rPr>
      </w:pPr>
      <w:r w:rsidRPr="002E3283">
        <w:rPr>
          <w:color w:val="000000"/>
          <w:sz w:val="24"/>
          <w:szCs w:val="24"/>
          <w:lang w:eastAsia="it-IT"/>
        </w:rPr>
        <w:t>L</w:t>
      </w:r>
      <w:r w:rsidR="00E12069" w:rsidRPr="002E3283">
        <w:rPr>
          <w:color w:val="000000"/>
          <w:sz w:val="24"/>
          <w:szCs w:val="24"/>
          <w:lang w:eastAsia="it-IT"/>
        </w:rPr>
        <w:t xml:space="preserve">’offerta </w:t>
      </w:r>
      <w:r w:rsidRPr="002E3283">
        <w:rPr>
          <w:color w:val="000000"/>
          <w:sz w:val="24"/>
          <w:szCs w:val="24"/>
          <w:lang w:eastAsia="it-IT"/>
        </w:rPr>
        <w:t>dovrà pervenire in busta chiusa, non leggibile in trasparenza, controfirmata sui lembi e dovrà recare la seguente dicitura “</w:t>
      </w:r>
      <w:r w:rsidR="00F134B2" w:rsidRPr="002E3283">
        <w:rPr>
          <w:b/>
          <w:bCs/>
          <w:sz w:val="24"/>
          <w:szCs w:val="24"/>
        </w:rPr>
        <w:t xml:space="preserve">VENDITA DI BENI MOBILI, DICHIARATI FUORI USO, DI PROPRIETA’ DELL’ISTITUZIONE SCOLASTICA DI ISTRUZIONE LICEALE, TECNICA E PROFESSIONALE DI VERRES – </w:t>
      </w:r>
      <w:r w:rsidR="00F134B2" w:rsidRPr="002E3283">
        <w:rPr>
          <w:b/>
          <w:bCs/>
          <w:sz w:val="24"/>
          <w:szCs w:val="24"/>
          <w:u w:val="single"/>
        </w:rPr>
        <w:t>NON APRIRE</w:t>
      </w:r>
      <w:r w:rsidR="00F134B2" w:rsidRPr="002E3283">
        <w:rPr>
          <w:b/>
          <w:bCs/>
          <w:sz w:val="24"/>
          <w:szCs w:val="24"/>
        </w:rPr>
        <w:t xml:space="preserve">” </w:t>
      </w:r>
      <w:r w:rsidRPr="002E3283">
        <w:rPr>
          <w:color w:val="000000"/>
          <w:sz w:val="24"/>
          <w:szCs w:val="24"/>
          <w:lang w:eastAsia="it-IT"/>
        </w:rPr>
        <w:t xml:space="preserve"> </w:t>
      </w:r>
    </w:p>
    <w:p w:rsidR="00542280" w:rsidRPr="002E3283" w:rsidRDefault="00F134B2" w:rsidP="00D3220D">
      <w:pPr>
        <w:autoSpaceDE w:val="0"/>
        <w:autoSpaceDN w:val="0"/>
        <w:adjustRightInd w:val="0"/>
        <w:jc w:val="both"/>
        <w:rPr>
          <w:color w:val="000000"/>
          <w:sz w:val="24"/>
          <w:szCs w:val="24"/>
        </w:rPr>
      </w:pPr>
      <w:r w:rsidRPr="002E3283">
        <w:rPr>
          <w:color w:val="000000"/>
          <w:sz w:val="24"/>
          <w:szCs w:val="24"/>
          <w:lang w:eastAsia="it-IT"/>
        </w:rPr>
        <w:t>La busta contenente l’offerta deve essere inviata a mezzo raccomandata con avviso di ricevimento.</w:t>
      </w:r>
    </w:p>
    <w:p w:rsidR="00474D43" w:rsidRPr="002E3283" w:rsidRDefault="00474D43" w:rsidP="009331CB">
      <w:pPr>
        <w:autoSpaceDE w:val="0"/>
        <w:autoSpaceDN w:val="0"/>
        <w:adjustRightInd w:val="0"/>
        <w:ind w:left="720"/>
        <w:jc w:val="center"/>
        <w:rPr>
          <w:sz w:val="24"/>
          <w:szCs w:val="24"/>
        </w:rPr>
      </w:pPr>
    </w:p>
    <w:p w:rsidR="009331CB" w:rsidRPr="002E3283" w:rsidRDefault="009331CB" w:rsidP="009331CB">
      <w:pPr>
        <w:autoSpaceDE w:val="0"/>
        <w:autoSpaceDN w:val="0"/>
        <w:adjustRightInd w:val="0"/>
        <w:ind w:left="720"/>
        <w:jc w:val="center"/>
        <w:rPr>
          <w:sz w:val="24"/>
          <w:szCs w:val="24"/>
        </w:rPr>
      </w:pPr>
      <w:r w:rsidRPr="002E3283">
        <w:rPr>
          <w:sz w:val="24"/>
          <w:szCs w:val="24"/>
        </w:rPr>
        <w:t>ART. 10</w:t>
      </w:r>
    </w:p>
    <w:p w:rsidR="009331CB" w:rsidRPr="002E3283" w:rsidRDefault="009331CB" w:rsidP="009331CB">
      <w:pPr>
        <w:autoSpaceDE w:val="0"/>
        <w:autoSpaceDN w:val="0"/>
        <w:adjustRightInd w:val="0"/>
        <w:ind w:left="720"/>
        <w:jc w:val="center"/>
        <w:rPr>
          <w:sz w:val="24"/>
          <w:szCs w:val="24"/>
        </w:rPr>
      </w:pPr>
      <w:r w:rsidRPr="002E3283">
        <w:rPr>
          <w:sz w:val="24"/>
          <w:szCs w:val="24"/>
        </w:rPr>
        <w:t xml:space="preserve"> </w:t>
      </w:r>
      <w:r w:rsidR="00E12069" w:rsidRPr="002E3283">
        <w:rPr>
          <w:sz w:val="24"/>
          <w:szCs w:val="24"/>
        </w:rPr>
        <w:t>Modalità di presentazione delle offerte</w:t>
      </w:r>
    </w:p>
    <w:p w:rsidR="009331CB" w:rsidRPr="002E3283" w:rsidRDefault="009331CB" w:rsidP="009331CB">
      <w:pPr>
        <w:autoSpaceDE w:val="0"/>
        <w:autoSpaceDN w:val="0"/>
        <w:adjustRightInd w:val="0"/>
        <w:jc w:val="center"/>
        <w:rPr>
          <w:sz w:val="24"/>
          <w:szCs w:val="24"/>
        </w:rPr>
      </w:pPr>
    </w:p>
    <w:p w:rsidR="009331CB" w:rsidRPr="002E3283" w:rsidRDefault="009331CB" w:rsidP="00D3220D">
      <w:pPr>
        <w:autoSpaceDE w:val="0"/>
        <w:autoSpaceDN w:val="0"/>
        <w:adjustRightInd w:val="0"/>
        <w:jc w:val="both"/>
        <w:rPr>
          <w:bCs/>
          <w:color w:val="000000"/>
          <w:sz w:val="24"/>
          <w:szCs w:val="24"/>
        </w:rPr>
      </w:pPr>
      <w:r w:rsidRPr="002E3283">
        <w:rPr>
          <w:bCs/>
          <w:color w:val="000000"/>
          <w:sz w:val="24"/>
          <w:szCs w:val="24"/>
        </w:rPr>
        <w:t xml:space="preserve">Per concorrere alla gara è necessario presentare un’offerta d’acquisto, </w:t>
      </w:r>
      <w:r w:rsidR="00474D43" w:rsidRPr="002E3283">
        <w:rPr>
          <w:bCs/>
          <w:color w:val="000000"/>
          <w:sz w:val="24"/>
          <w:szCs w:val="24"/>
        </w:rPr>
        <w:t xml:space="preserve">utilizzando il modello </w:t>
      </w:r>
      <w:r w:rsidRPr="002E3283">
        <w:rPr>
          <w:bCs/>
          <w:color w:val="000000"/>
          <w:sz w:val="24"/>
          <w:szCs w:val="24"/>
        </w:rPr>
        <w:t>allegato</w:t>
      </w:r>
      <w:r w:rsidR="00F134B2" w:rsidRPr="002E3283">
        <w:rPr>
          <w:bCs/>
          <w:color w:val="000000"/>
          <w:sz w:val="24"/>
          <w:szCs w:val="24"/>
        </w:rPr>
        <w:t xml:space="preserve"> </w:t>
      </w:r>
      <w:r w:rsidR="00E12069" w:rsidRPr="002E3283">
        <w:rPr>
          <w:bCs/>
          <w:color w:val="000000"/>
          <w:sz w:val="24"/>
          <w:szCs w:val="24"/>
        </w:rPr>
        <w:t>al presente avviso (allegato 3</w:t>
      </w:r>
      <w:r w:rsidRPr="002E3283">
        <w:rPr>
          <w:bCs/>
          <w:color w:val="000000"/>
          <w:sz w:val="24"/>
          <w:szCs w:val="24"/>
        </w:rPr>
        <w:t>).</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 xml:space="preserve">L’offerta d’acquisto deve essere formulata in cifre e in lettere. In caso di discordanza fra l’importo in cifre e quello in lettere, prevarrà l’indicazione più vantaggiosa per l’Amministrazione. </w:t>
      </w:r>
    </w:p>
    <w:p w:rsidR="009331CB" w:rsidRPr="002E3283" w:rsidRDefault="009331CB" w:rsidP="00D3220D">
      <w:pPr>
        <w:autoSpaceDE w:val="0"/>
        <w:autoSpaceDN w:val="0"/>
        <w:adjustRightInd w:val="0"/>
        <w:jc w:val="both"/>
        <w:rPr>
          <w:rFonts w:ascii="TimesNewRomanPSMT" w:hAnsi="TimesNewRomanPSMT" w:cs="TimesNewRomanPSMT"/>
          <w:b/>
          <w:sz w:val="24"/>
          <w:szCs w:val="24"/>
        </w:rPr>
      </w:pPr>
      <w:r w:rsidRPr="002E3283">
        <w:rPr>
          <w:rFonts w:ascii="TimesNewRomanPSMT" w:hAnsi="TimesNewRomanPSMT" w:cs="TimesNewRomanPSMT"/>
          <w:b/>
          <w:sz w:val="24"/>
          <w:szCs w:val="24"/>
        </w:rPr>
        <w:t xml:space="preserve">L’offerta è da intendersi a corpo per l’intero lotto di beni in vendita. Non sono ammesse offerte frazionate per singoli beni. </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 xml:space="preserve">Non sono ammesse offerte condizionate o espresse in modo indeterminato </w:t>
      </w:r>
      <w:r w:rsidRPr="002E3283">
        <w:rPr>
          <w:color w:val="000000"/>
          <w:sz w:val="24"/>
          <w:szCs w:val="24"/>
          <w:lang w:eastAsia="it-IT"/>
        </w:rPr>
        <w:t>o non</w:t>
      </w:r>
      <w:r w:rsidRPr="002E3283">
        <w:rPr>
          <w:color w:val="000000"/>
          <w:sz w:val="24"/>
          <w:szCs w:val="24"/>
        </w:rPr>
        <w:t xml:space="preserve"> </w:t>
      </w:r>
      <w:r w:rsidRPr="002E3283">
        <w:rPr>
          <w:color w:val="000000"/>
          <w:sz w:val="24"/>
          <w:szCs w:val="24"/>
          <w:lang w:eastAsia="it-IT"/>
        </w:rPr>
        <w:t>sottoscritte.</w:t>
      </w:r>
    </w:p>
    <w:p w:rsidR="00474D43" w:rsidRPr="002E3283" w:rsidRDefault="00474D43" w:rsidP="009331CB">
      <w:pPr>
        <w:autoSpaceDE w:val="0"/>
        <w:autoSpaceDN w:val="0"/>
        <w:adjustRightInd w:val="0"/>
        <w:ind w:left="720"/>
        <w:jc w:val="both"/>
        <w:rPr>
          <w:color w:val="000000"/>
          <w:sz w:val="24"/>
          <w:szCs w:val="24"/>
          <w:highlight w:val="yellow"/>
        </w:rPr>
      </w:pPr>
    </w:p>
    <w:p w:rsidR="009331CB" w:rsidRPr="002E3283" w:rsidRDefault="009331CB" w:rsidP="009331CB">
      <w:pPr>
        <w:autoSpaceDE w:val="0"/>
        <w:autoSpaceDN w:val="0"/>
        <w:adjustRightInd w:val="0"/>
        <w:ind w:left="720"/>
        <w:jc w:val="center"/>
        <w:rPr>
          <w:sz w:val="24"/>
          <w:szCs w:val="24"/>
        </w:rPr>
      </w:pPr>
      <w:r w:rsidRPr="002E3283">
        <w:rPr>
          <w:sz w:val="24"/>
          <w:szCs w:val="24"/>
        </w:rPr>
        <w:t>ART. 11</w:t>
      </w:r>
    </w:p>
    <w:p w:rsidR="009331CB" w:rsidRPr="002E3283" w:rsidRDefault="00E12069" w:rsidP="009331CB">
      <w:pPr>
        <w:autoSpaceDE w:val="0"/>
        <w:autoSpaceDN w:val="0"/>
        <w:adjustRightInd w:val="0"/>
        <w:ind w:left="720"/>
        <w:jc w:val="center"/>
        <w:rPr>
          <w:sz w:val="24"/>
          <w:szCs w:val="24"/>
        </w:rPr>
      </w:pPr>
      <w:r w:rsidRPr="002E3283">
        <w:rPr>
          <w:sz w:val="24"/>
          <w:szCs w:val="24"/>
        </w:rPr>
        <w:t>Cause di esclusione</w:t>
      </w:r>
    </w:p>
    <w:p w:rsidR="009331CB" w:rsidRPr="002E3283" w:rsidRDefault="009331CB" w:rsidP="00D3220D">
      <w:pPr>
        <w:autoSpaceDE w:val="0"/>
        <w:autoSpaceDN w:val="0"/>
        <w:adjustRightInd w:val="0"/>
        <w:jc w:val="both"/>
        <w:rPr>
          <w:sz w:val="24"/>
          <w:szCs w:val="24"/>
        </w:rPr>
      </w:pPr>
      <w:r w:rsidRPr="002E3283">
        <w:rPr>
          <w:color w:val="000000"/>
          <w:sz w:val="24"/>
          <w:szCs w:val="24"/>
        </w:rPr>
        <w:t>Si darà luogo all’esclusione dalla gara per le cause espressamente previste nel predetto bando.</w:t>
      </w:r>
    </w:p>
    <w:p w:rsidR="009331CB" w:rsidRPr="002E3283" w:rsidRDefault="009331CB" w:rsidP="009331CB">
      <w:pPr>
        <w:autoSpaceDE w:val="0"/>
        <w:autoSpaceDN w:val="0"/>
        <w:adjustRightInd w:val="0"/>
        <w:ind w:left="720"/>
        <w:jc w:val="center"/>
        <w:rPr>
          <w:sz w:val="24"/>
          <w:szCs w:val="24"/>
        </w:rPr>
      </w:pPr>
    </w:p>
    <w:p w:rsidR="009331CB" w:rsidRPr="002E3283" w:rsidRDefault="009331CB" w:rsidP="009331CB">
      <w:pPr>
        <w:autoSpaceDE w:val="0"/>
        <w:autoSpaceDN w:val="0"/>
        <w:adjustRightInd w:val="0"/>
        <w:ind w:left="720"/>
        <w:jc w:val="center"/>
        <w:rPr>
          <w:sz w:val="24"/>
          <w:szCs w:val="24"/>
        </w:rPr>
      </w:pPr>
      <w:r w:rsidRPr="002E3283">
        <w:rPr>
          <w:sz w:val="24"/>
          <w:szCs w:val="24"/>
        </w:rPr>
        <w:t>ART. 12</w:t>
      </w:r>
    </w:p>
    <w:p w:rsidR="009331CB" w:rsidRPr="002E3283" w:rsidRDefault="00E12069" w:rsidP="009331CB">
      <w:pPr>
        <w:autoSpaceDE w:val="0"/>
        <w:autoSpaceDN w:val="0"/>
        <w:adjustRightInd w:val="0"/>
        <w:ind w:left="720"/>
        <w:jc w:val="center"/>
        <w:rPr>
          <w:sz w:val="24"/>
          <w:szCs w:val="24"/>
        </w:rPr>
      </w:pPr>
      <w:r w:rsidRPr="002E3283">
        <w:rPr>
          <w:sz w:val="24"/>
          <w:szCs w:val="24"/>
        </w:rPr>
        <w:t xml:space="preserve">Luogo e data di apertura delle buste </w:t>
      </w:r>
    </w:p>
    <w:p w:rsidR="009331CB" w:rsidRPr="002E3283" w:rsidRDefault="009331CB" w:rsidP="009331CB">
      <w:pPr>
        <w:autoSpaceDE w:val="0"/>
        <w:autoSpaceDN w:val="0"/>
        <w:adjustRightInd w:val="0"/>
        <w:jc w:val="both"/>
        <w:rPr>
          <w:b/>
          <w:bCs/>
          <w:color w:val="000000"/>
          <w:sz w:val="24"/>
          <w:szCs w:val="24"/>
        </w:rPr>
      </w:pPr>
    </w:p>
    <w:p w:rsidR="009331CB" w:rsidRPr="002E3283" w:rsidRDefault="00474D43" w:rsidP="00D3220D">
      <w:pPr>
        <w:autoSpaceDE w:val="0"/>
        <w:autoSpaceDN w:val="0"/>
        <w:adjustRightInd w:val="0"/>
        <w:jc w:val="both"/>
        <w:rPr>
          <w:color w:val="000000"/>
          <w:sz w:val="24"/>
          <w:szCs w:val="24"/>
        </w:rPr>
      </w:pPr>
      <w:r w:rsidRPr="00C730AA">
        <w:rPr>
          <w:color w:val="000000"/>
          <w:sz w:val="24"/>
          <w:szCs w:val="24"/>
        </w:rPr>
        <w:t xml:space="preserve">L’apertura delle </w:t>
      </w:r>
      <w:r w:rsidR="009331CB" w:rsidRPr="00C730AA">
        <w:rPr>
          <w:color w:val="000000"/>
          <w:sz w:val="24"/>
          <w:szCs w:val="24"/>
        </w:rPr>
        <w:t xml:space="preserve">avverrà </w:t>
      </w:r>
      <w:r w:rsidR="00A028D2" w:rsidRPr="00C730AA">
        <w:rPr>
          <w:b/>
          <w:bCs/>
          <w:color w:val="000000"/>
          <w:sz w:val="24"/>
          <w:szCs w:val="24"/>
        </w:rPr>
        <w:t>il giorno</w:t>
      </w:r>
      <w:r w:rsidR="00F134B2" w:rsidRPr="00C730AA">
        <w:rPr>
          <w:b/>
          <w:bCs/>
          <w:color w:val="000000"/>
          <w:sz w:val="24"/>
          <w:szCs w:val="24"/>
        </w:rPr>
        <w:t xml:space="preserve"> </w:t>
      </w:r>
      <w:r w:rsidR="00C730AA" w:rsidRPr="00C730AA">
        <w:rPr>
          <w:b/>
          <w:bCs/>
          <w:color w:val="000000"/>
          <w:sz w:val="24"/>
          <w:szCs w:val="24"/>
        </w:rPr>
        <w:t>13</w:t>
      </w:r>
      <w:r w:rsidR="00F134B2" w:rsidRPr="00C730AA">
        <w:rPr>
          <w:b/>
          <w:bCs/>
          <w:color w:val="000000"/>
          <w:sz w:val="24"/>
          <w:szCs w:val="24"/>
        </w:rPr>
        <w:t xml:space="preserve"> </w:t>
      </w:r>
      <w:r w:rsidR="004A7F36" w:rsidRPr="00C730AA">
        <w:rPr>
          <w:b/>
          <w:bCs/>
          <w:color w:val="000000"/>
          <w:sz w:val="24"/>
          <w:szCs w:val="24"/>
        </w:rPr>
        <w:t>settembre</w:t>
      </w:r>
      <w:r w:rsidR="00F134B2" w:rsidRPr="00C730AA">
        <w:rPr>
          <w:b/>
          <w:bCs/>
          <w:color w:val="000000"/>
          <w:sz w:val="24"/>
          <w:szCs w:val="24"/>
        </w:rPr>
        <w:t xml:space="preserve"> 2024</w:t>
      </w:r>
      <w:r w:rsidR="00A028D2" w:rsidRPr="00C730AA">
        <w:rPr>
          <w:b/>
          <w:bCs/>
          <w:color w:val="000000"/>
          <w:sz w:val="24"/>
          <w:szCs w:val="24"/>
        </w:rPr>
        <w:t xml:space="preserve"> alle ore </w:t>
      </w:r>
      <w:r w:rsidR="00F134B2" w:rsidRPr="00C730AA">
        <w:rPr>
          <w:b/>
          <w:bCs/>
          <w:color w:val="000000"/>
          <w:sz w:val="24"/>
          <w:szCs w:val="24"/>
        </w:rPr>
        <w:t>11.00</w:t>
      </w:r>
      <w:r w:rsidR="009331CB" w:rsidRPr="00C730AA">
        <w:rPr>
          <w:b/>
          <w:bCs/>
          <w:color w:val="000000"/>
          <w:sz w:val="24"/>
          <w:szCs w:val="24"/>
        </w:rPr>
        <w:t xml:space="preserve"> </w:t>
      </w:r>
      <w:r w:rsidRPr="00C730AA">
        <w:rPr>
          <w:color w:val="000000"/>
          <w:sz w:val="24"/>
          <w:szCs w:val="24"/>
        </w:rPr>
        <w:t xml:space="preserve">presso </w:t>
      </w:r>
      <w:r w:rsidR="00F134B2" w:rsidRPr="00C730AA">
        <w:rPr>
          <w:color w:val="000000"/>
          <w:sz w:val="24"/>
          <w:szCs w:val="24"/>
        </w:rPr>
        <w:t>gli uffici della</w:t>
      </w:r>
      <w:bookmarkStart w:id="0" w:name="_GoBack"/>
      <w:bookmarkEnd w:id="0"/>
      <w:r w:rsidR="00F134B2" w:rsidRPr="002E3283">
        <w:rPr>
          <w:color w:val="000000"/>
          <w:sz w:val="24"/>
          <w:szCs w:val="24"/>
        </w:rPr>
        <w:t xml:space="preserve"> </w:t>
      </w:r>
      <w:r w:rsidRPr="002E3283">
        <w:rPr>
          <w:color w:val="000000"/>
          <w:sz w:val="24"/>
          <w:szCs w:val="24"/>
        </w:rPr>
        <w:t xml:space="preserve">   </w:t>
      </w:r>
      <w:r w:rsidR="00F134B2" w:rsidRPr="002E3283">
        <w:rPr>
          <w:color w:val="000000"/>
          <w:sz w:val="24"/>
          <w:szCs w:val="24"/>
        </w:rPr>
        <w:t xml:space="preserve">struttura Programmazione Edilizia e logistica scolastica – C.so Via Saint – Martin de </w:t>
      </w:r>
      <w:proofErr w:type="spellStart"/>
      <w:r w:rsidR="00F134B2" w:rsidRPr="002E3283">
        <w:rPr>
          <w:color w:val="000000"/>
          <w:sz w:val="24"/>
          <w:szCs w:val="24"/>
        </w:rPr>
        <w:t>Corléans</w:t>
      </w:r>
      <w:proofErr w:type="spellEnd"/>
      <w:r w:rsidR="00F134B2" w:rsidRPr="002E3283">
        <w:rPr>
          <w:color w:val="000000"/>
          <w:sz w:val="24"/>
          <w:szCs w:val="24"/>
        </w:rPr>
        <w:t>, 250 – 11100 AOSTA.</w:t>
      </w:r>
      <w:r w:rsidRPr="002E3283">
        <w:rPr>
          <w:color w:val="000000"/>
          <w:sz w:val="24"/>
          <w:szCs w:val="24"/>
        </w:rPr>
        <w:t xml:space="preserve">   </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L’asta sarà presieduta dalla dirigente della struttura</w:t>
      </w:r>
      <w:r w:rsidR="00474D43" w:rsidRPr="002E3283">
        <w:rPr>
          <w:color w:val="000000"/>
          <w:sz w:val="24"/>
          <w:szCs w:val="24"/>
        </w:rPr>
        <w:t xml:space="preserve"> Programmazione</w:t>
      </w:r>
      <w:r w:rsidRPr="002E3283">
        <w:rPr>
          <w:color w:val="000000"/>
          <w:sz w:val="24"/>
          <w:szCs w:val="24"/>
        </w:rPr>
        <w:t xml:space="preserve"> Edilizia</w:t>
      </w:r>
      <w:r w:rsidR="00474D43" w:rsidRPr="002E3283">
        <w:rPr>
          <w:color w:val="000000"/>
          <w:sz w:val="24"/>
          <w:szCs w:val="24"/>
        </w:rPr>
        <w:t xml:space="preserve"> e logistica</w:t>
      </w:r>
      <w:r w:rsidRPr="002E3283">
        <w:rPr>
          <w:color w:val="000000"/>
          <w:sz w:val="24"/>
          <w:szCs w:val="24"/>
        </w:rPr>
        <w:t xml:space="preserve"> scolastica.</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Il seggio di gara procederà all’apertura delle buste, alla lettura delle offerte presentate e all’aggiudicazione al migliore offerente.</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Della seduta verrà redatto apposito verbale.</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lastRenderedPageBreak/>
        <w:t>Potranno presenziare all’asta, muniti di documento di riconoscimento, coloro ch</w:t>
      </w:r>
      <w:r w:rsidR="00D3220D" w:rsidRPr="002E3283">
        <w:rPr>
          <w:color w:val="000000"/>
          <w:sz w:val="24"/>
          <w:szCs w:val="24"/>
        </w:rPr>
        <w:t xml:space="preserve">e avranno presentato domanda o </w:t>
      </w:r>
      <w:r w:rsidRPr="002E3283">
        <w:rPr>
          <w:color w:val="000000"/>
          <w:sz w:val="24"/>
          <w:szCs w:val="24"/>
        </w:rPr>
        <w:t>loro rappresentanti, purché muniti di specifica delega.</w:t>
      </w:r>
    </w:p>
    <w:p w:rsidR="009331CB" w:rsidRPr="002E3283" w:rsidRDefault="009331CB" w:rsidP="009331CB">
      <w:pPr>
        <w:autoSpaceDE w:val="0"/>
        <w:autoSpaceDN w:val="0"/>
        <w:adjustRightInd w:val="0"/>
        <w:jc w:val="center"/>
        <w:rPr>
          <w:bCs/>
          <w:color w:val="000000"/>
          <w:sz w:val="24"/>
          <w:szCs w:val="24"/>
        </w:rPr>
      </w:pPr>
    </w:p>
    <w:p w:rsidR="009331CB" w:rsidRPr="002E3283" w:rsidRDefault="00474D43" w:rsidP="009331CB">
      <w:pPr>
        <w:autoSpaceDE w:val="0"/>
        <w:autoSpaceDN w:val="0"/>
        <w:adjustRightInd w:val="0"/>
        <w:jc w:val="center"/>
        <w:rPr>
          <w:bCs/>
          <w:sz w:val="24"/>
          <w:szCs w:val="24"/>
        </w:rPr>
      </w:pPr>
      <w:r w:rsidRPr="002E3283">
        <w:rPr>
          <w:bCs/>
          <w:sz w:val="24"/>
          <w:szCs w:val="24"/>
        </w:rPr>
        <w:t>ART. 13</w:t>
      </w:r>
    </w:p>
    <w:p w:rsidR="009331CB" w:rsidRPr="002E3283" w:rsidRDefault="00E12069" w:rsidP="009331CB">
      <w:pPr>
        <w:autoSpaceDE w:val="0"/>
        <w:autoSpaceDN w:val="0"/>
        <w:adjustRightInd w:val="0"/>
        <w:rPr>
          <w:bCs/>
          <w:sz w:val="24"/>
          <w:szCs w:val="24"/>
        </w:rPr>
      </w:pPr>
      <w:r w:rsidRPr="002E3283">
        <w:rPr>
          <w:bCs/>
          <w:sz w:val="24"/>
          <w:szCs w:val="24"/>
        </w:rPr>
        <w:t xml:space="preserve">                                              Aggiudicazione definitiva – Contratto</w:t>
      </w:r>
    </w:p>
    <w:p w:rsidR="00E12069" w:rsidRPr="002E3283" w:rsidRDefault="00E12069" w:rsidP="009331CB">
      <w:pPr>
        <w:autoSpaceDE w:val="0"/>
        <w:autoSpaceDN w:val="0"/>
        <w:adjustRightInd w:val="0"/>
        <w:rPr>
          <w:b/>
          <w:bCs/>
          <w:color w:val="000000"/>
          <w:sz w:val="24"/>
          <w:szCs w:val="24"/>
        </w:rPr>
      </w:pP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 xml:space="preserve">L’aggiudicazione definitiva sarà </w:t>
      </w:r>
      <w:r w:rsidR="00F134B2" w:rsidRPr="002E3283">
        <w:rPr>
          <w:color w:val="000000"/>
          <w:sz w:val="24"/>
          <w:szCs w:val="24"/>
        </w:rPr>
        <w:t>formalizzata, previo</w:t>
      </w:r>
      <w:r w:rsidRPr="002E3283">
        <w:rPr>
          <w:color w:val="000000"/>
          <w:sz w:val="24"/>
          <w:szCs w:val="24"/>
        </w:rPr>
        <w:t xml:space="preserve"> accertamento de</w:t>
      </w:r>
      <w:r w:rsidR="00474D43" w:rsidRPr="002E3283">
        <w:rPr>
          <w:color w:val="000000"/>
          <w:sz w:val="24"/>
          <w:szCs w:val="24"/>
        </w:rPr>
        <w:t xml:space="preserve">i requisiti previsti dal bando </w:t>
      </w:r>
      <w:r w:rsidRPr="002E3283">
        <w:rPr>
          <w:color w:val="000000"/>
          <w:sz w:val="24"/>
          <w:szCs w:val="24"/>
        </w:rPr>
        <w:t>in capo al soggetto pr</w:t>
      </w:r>
      <w:r w:rsidR="00E12069" w:rsidRPr="002E3283">
        <w:rPr>
          <w:color w:val="000000"/>
          <w:sz w:val="24"/>
          <w:szCs w:val="24"/>
        </w:rPr>
        <w:t xml:space="preserve">ovvisoriamente aggiudicatario, </w:t>
      </w:r>
      <w:r w:rsidRPr="002E3283">
        <w:rPr>
          <w:color w:val="000000"/>
          <w:sz w:val="24"/>
          <w:szCs w:val="24"/>
        </w:rPr>
        <w:t>con provvedimento della dirigente della struttura</w:t>
      </w:r>
      <w:r w:rsidR="00474D43" w:rsidRPr="002E3283">
        <w:rPr>
          <w:color w:val="000000"/>
          <w:sz w:val="24"/>
          <w:szCs w:val="24"/>
        </w:rPr>
        <w:t xml:space="preserve"> Programmazione edilizia e logistica scolastica</w:t>
      </w:r>
      <w:r w:rsidRPr="002E3283">
        <w:rPr>
          <w:color w:val="000000"/>
          <w:sz w:val="24"/>
          <w:szCs w:val="24"/>
        </w:rPr>
        <w:t>.</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lang w:eastAsia="it-IT"/>
        </w:rPr>
        <w:t>Il verbale di gara e il provvedimento di aggiudicazione definitiva equivarranno per ogni effetto legale al contratto.</w:t>
      </w:r>
    </w:p>
    <w:p w:rsidR="00474D43" w:rsidRPr="002E3283" w:rsidRDefault="00474D43" w:rsidP="009331CB">
      <w:pPr>
        <w:autoSpaceDE w:val="0"/>
        <w:autoSpaceDN w:val="0"/>
        <w:adjustRightInd w:val="0"/>
        <w:jc w:val="center"/>
        <w:rPr>
          <w:bCs/>
          <w:sz w:val="24"/>
          <w:szCs w:val="24"/>
        </w:rPr>
      </w:pPr>
    </w:p>
    <w:p w:rsidR="009331CB" w:rsidRPr="002E3283" w:rsidRDefault="00474D43" w:rsidP="009331CB">
      <w:pPr>
        <w:autoSpaceDE w:val="0"/>
        <w:autoSpaceDN w:val="0"/>
        <w:adjustRightInd w:val="0"/>
        <w:jc w:val="center"/>
        <w:rPr>
          <w:bCs/>
          <w:sz w:val="24"/>
          <w:szCs w:val="24"/>
        </w:rPr>
      </w:pPr>
      <w:r w:rsidRPr="002E3283">
        <w:rPr>
          <w:bCs/>
          <w:sz w:val="24"/>
          <w:szCs w:val="24"/>
        </w:rPr>
        <w:t>ART. 14</w:t>
      </w:r>
    </w:p>
    <w:p w:rsidR="009331CB" w:rsidRPr="002E3283" w:rsidRDefault="00E12069" w:rsidP="009331CB">
      <w:pPr>
        <w:autoSpaceDE w:val="0"/>
        <w:autoSpaceDN w:val="0"/>
        <w:adjustRightInd w:val="0"/>
        <w:jc w:val="center"/>
        <w:rPr>
          <w:bCs/>
          <w:sz w:val="24"/>
          <w:szCs w:val="24"/>
        </w:rPr>
      </w:pPr>
      <w:r w:rsidRPr="002E3283">
        <w:rPr>
          <w:bCs/>
          <w:sz w:val="24"/>
          <w:szCs w:val="24"/>
        </w:rPr>
        <w:t>Pagamento</w:t>
      </w:r>
    </w:p>
    <w:p w:rsidR="009331CB" w:rsidRPr="002E3283" w:rsidRDefault="009331CB" w:rsidP="009331CB">
      <w:pPr>
        <w:autoSpaceDE w:val="0"/>
        <w:autoSpaceDN w:val="0"/>
        <w:adjustRightInd w:val="0"/>
        <w:jc w:val="both"/>
        <w:rPr>
          <w:color w:val="000000"/>
          <w:sz w:val="24"/>
          <w:szCs w:val="24"/>
        </w:rPr>
      </w:pP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 xml:space="preserve">L’aggiudicatario ha l’obbligo di </w:t>
      </w:r>
      <w:r w:rsidR="00474D43" w:rsidRPr="002E3283">
        <w:rPr>
          <w:color w:val="000000"/>
          <w:sz w:val="24"/>
          <w:szCs w:val="24"/>
        </w:rPr>
        <w:t xml:space="preserve">versare in un’unica soluzione, </w:t>
      </w:r>
      <w:r w:rsidR="00143D85" w:rsidRPr="002E3283">
        <w:rPr>
          <w:color w:val="000000"/>
          <w:sz w:val="24"/>
          <w:szCs w:val="24"/>
        </w:rPr>
        <w:t>entro 10 g</w:t>
      </w:r>
      <w:r w:rsidRPr="002E3283">
        <w:rPr>
          <w:color w:val="000000"/>
          <w:sz w:val="24"/>
          <w:szCs w:val="24"/>
        </w:rPr>
        <w:t xml:space="preserve">iorni dalla ricezione della comunicazione di aggiudicazione definitiva, l’intero prezzo di acquisto a favore dell’istituzione scolastica proprietaria dei beni, mediante </w:t>
      </w:r>
      <w:r w:rsidRPr="002E3283">
        <w:rPr>
          <w:b/>
          <w:bCs/>
          <w:color w:val="000000"/>
          <w:sz w:val="24"/>
          <w:szCs w:val="24"/>
        </w:rPr>
        <w:t xml:space="preserve">bonifico bancario, </w:t>
      </w:r>
      <w:r w:rsidRPr="002E3283">
        <w:rPr>
          <w:color w:val="000000"/>
          <w:sz w:val="24"/>
          <w:szCs w:val="24"/>
        </w:rPr>
        <w:t>riportando i seguenti dati:</w:t>
      </w:r>
    </w:p>
    <w:p w:rsidR="009331CB" w:rsidRPr="002E3283" w:rsidRDefault="009331CB" w:rsidP="009331CB">
      <w:pPr>
        <w:autoSpaceDE w:val="0"/>
        <w:autoSpaceDN w:val="0"/>
        <w:adjustRightInd w:val="0"/>
        <w:ind w:left="709"/>
        <w:jc w:val="both"/>
        <w:rPr>
          <w:color w:val="000000"/>
          <w:sz w:val="24"/>
          <w:szCs w:val="24"/>
        </w:rPr>
      </w:pPr>
    </w:p>
    <w:p w:rsidR="009331CB" w:rsidRPr="002E3283" w:rsidRDefault="009331CB" w:rsidP="009331CB">
      <w:pPr>
        <w:autoSpaceDE w:val="0"/>
        <w:autoSpaceDN w:val="0"/>
        <w:adjustRightInd w:val="0"/>
        <w:ind w:left="709"/>
        <w:jc w:val="both"/>
        <w:rPr>
          <w:color w:val="000000"/>
          <w:sz w:val="24"/>
          <w:szCs w:val="24"/>
        </w:rPr>
      </w:pPr>
      <w:r w:rsidRPr="002E3283">
        <w:rPr>
          <w:rFonts w:eastAsia="Wingdings-Regular"/>
          <w:color w:val="000000"/>
          <w:sz w:val="24"/>
          <w:szCs w:val="24"/>
        </w:rPr>
        <w:t xml:space="preserve"> </w:t>
      </w:r>
      <w:r w:rsidRPr="002E3283">
        <w:rPr>
          <w:b/>
          <w:bCs/>
          <w:color w:val="000000"/>
          <w:sz w:val="24"/>
          <w:szCs w:val="24"/>
        </w:rPr>
        <w:t>Beneficiario</w:t>
      </w:r>
      <w:r w:rsidRPr="002E3283">
        <w:rPr>
          <w:color w:val="000000"/>
          <w:sz w:val="24"/>
          <w:szCs w:val="24"/>
        </w:rPr>
        <w:t xml:space="preserve">: Istituzione scolastica di istruzione liceale, tecnica e professionale di </w:t>
      </w:r>
      <w:proofErr w:type="spellStart"/>
      <w:r w:rsidRPr="002E3283">
        <w:rPr>
          <w:color w:val="000000"/>
          <w:sz w:val="24"/>
          <w:szCs w:val="24"/>
        </w:rPr>
        <w:t>Verrès</w:t>
      </w:r>
      <w:proofErr w:type="spellEnd"/>
      <w:r w:rsidRPr="002E3283">
        <w:rPr>
          <w:color w:val="000000"/>
          <w:sz w:val="24"/>
          <w:szCs w:val="24"/>
        </w:rPr>
        <w:t xml:space="preserve"> </w:t>
      </w:r>
    </w:p>
    <w:p w:rsidR="009331CB" w:rsidRPr="002E3283" w:rsidRDefault="009331CB" w:rsidP="009331CB">
      <w:pPr>
        <w:autoSpaceDE w:val="0"/>
        <w:autoSpaceDN w:val="0"/>
        <w:adjustRightInd w:val="0"/>
        <w:ind w:left="709"/>
        <w:jc w:val="both"/>
        <w:rPr>
          <w:color w:val="000000"/>
          <w:sz w:val="24"/>
          <w:szCs w:val="24"/>
        </w:rPr>
      </w:pPr>
      <w:r w:rsidRPr="002E3283">
        <w:rPr>
          <w:rFonts w:eastAsia="Wingdings-Regular"/>
          <w:color w:val="000000"/>
          <w:sz w:val="24"/>
          <w:szCs w:val="24"/>
        </w:rPr>
        <w:t></w:t>
      </w:r>
      <w:r w:rsidRPr="002E3283">
        <w:rPr>
          <w:color w:val="000000"/>
          <w:sz w:val="24"/>
          <w:szCs w:val="24"/>
        </w:rPr>
        <w:t xml:space="preserve"> </w:t>
      </w:r>
      <w:r w:rsidRPr="002E3283">
        <w:rPr>
          <w:b/>
          <w:color w:val="000000"/>
          <w:sz w:val="24"/>
          <w:szCs w:val="24"/>
        </w:rPr>
        <w:t xml:space="preserve">Banca: </w:t>
      </w:r>
      <w:r w:rsidRPr="002E3283">
        <w:rPr>
          <w:color w:val="000000"/>
          <w:sz w:val="24"/>
          <w:szCs w:val="24"/>
        </w:rPr>
        <w:t>BANCA DI CREDITO COOPERATIVO VALDOSTANA S.c.</w:t>
      </w:r>
    </w:p>
    <w:p w:rsidR="009331CB" w:rsidRPr="002E3283" w:rsidRDefault="009331CB" w:rsidP="009331CB">
      <w:pPr>
        <w:autoSpaceDE w:val="0"/>
        <w:autoSpaceDN w:val="0"/>
        <w:adjustRightInd w:val="0"/>
        <w:ind w:left="709"/>
        <w:jc w:val="both"/>
        <w:rPr>
          <w:color w:val="000000"/>
          <w:sz w:val="24"/>
          <w:szCs w:val="24"/>
        </w:rPr>
      </w:pPr>
      <w:r w:rsidRPr="002E3283">
        <w:rPr>
          <w:color w:val="000000"/>
          <w:sz w:val="24"/>
          <w:szCs w:val="24"/>
        </w:rPr>
        <w:t xml:space="preserve"> </w:t>
      </w:r>
      <w:r w:rsidRPr="002E3283">
        <w:rPr>
          <w:b/>
          <w:color w:val="000000"/>
          <w:sz w:val="24"/>
          <w:szCs w:val="24"/>
        </w:rPr>
        <w:t>IBAN:</w:t>
      </w:r>
      <w:r w:rsidRPr="002E3283">
        <w:rPr>
          <w:color w:val="000000"/>
          <w:sz w:val="24"/>
          <w:szCs w:val="24"/>
        </w:rPr>
        <w:t xml:space="preserve"> IT83Q0858731590000000870128         </w:t>
      </w:r>
    </w:p>
    <w:p w:rsidR="009331CB" w:rsidRPr="002E3283" w:rsidRDefault="009331CB" w:rsidP="009331CB">
      <w:pPr>
        <w:autoSpaceDE w:val="0"/>
        <w:autoSpaceDN w:val="0"/>
        <w:adjustRightInd w:val="0"/>
        <w:ind w:left="709"/>
        <w:jc w:val="both"/>
        <w:rPr>
          <w:color w:val="000000"/>
          <w:sz w:val="24"/>
          <w:szCs w:val="24"/>
        </w:rPr>
      </w:pPr>
      <w:r w:rsidRPr="002E3283">
        <w:rPr>
          <w:rFonts w:eastAsia="Wingdings-Regular"/>
          <w:color w:val="000000"/>
          <w:sz w:val="24"/>
          <w:szCs w:val="24"/>
        </w:rPr>
        <w:t xml:space="preserve"> </w:t>
      </w:r>
      <w:r w:rsidRPr="002E3283">
        <w:rPr>
          <w:b/>
          <w:bCs/>
          <w:color w:val="000000"/>
          <w:sz w:val="24"/>
          <w:szCs w:val="24"/>
        </w:rPr>
        <w:t>Importo</w:t>
      </w:r>
      <w:r w:rsidRPr="002E3283">
        <w:rPr>
          <w:color w:val="000000"/>
          <w:sz w:val="24"/>
          <w:szCs w:val="24"/>
        </w:rPr>
        <w:t>: =</w:t>
      </w:r>
    </w:p>
    <w:p w:rsidR="00474D43" w:rsidRPr="002E3283" w:rsidRDefault="00B847DC" w:rsidP="00B847DC">
      <w:pPr>
        <w:autoSpaceDE w:val="0"/>
        <w:autoSpaceDN w:val="0"/>
        <w:adjustRightInd w:val="0"/>
        <w:ind w:left="993" w:hanging="284"/>
        <w:jc w:val="both"/>
        <w:rPr>
          <w:color w:val="000000"/>
          <w:sz w:val="24"/>
          <w:szCs w:val="24"/>
        </w:rPr>
      </w:pPr>
      <w:r w:rsidRPr="002E3283">
        <w:rPr>
          <w:rFonts w:eastAsia="Wingdings-Regular"/>
          <w:color w:val="000000"/>
          <w:sz w:val="24"/>
          <w:szCs w:val="24"/>
        </w:rPr>
        <w:t></w:t>
      </w:r>
      <w:r w:rsidR="009331CB" w:rsidRPr="002E3283">
        <w:rPr>
          <w:rFonts w:eastAsia="Wingdings-Regular"/>
          <w:b/>
          <w:color w:val="000000"/>
          <w:sz w:val="24"/>
          <w:szCs w:val="24"/>
        </w:rPr>
        <w:t>Causale versamento</w:t>
      </w:r>
      <w:r w:rsidR="009331CB" w:rsidRPr="002E3283">
        <w:rPr>
          <w:rFonts w:eastAsia="Wingdings-Regular"/>
          <w:color w:val="000000"/>
          <w:sz w:val="24"/>
          <w:szCs w:val="24"/>
        </w:rPr>
        <w:t>: acquisto beni mobili dichiarati fuori uso di proprietà</w:t>
      </w:r>
      <w:r w:rsidR="009331CB" w:rsidRPr="002E3283">
        <w:rPr>
          <w:color w:val="000000"/>
          <w:sz w:val="24"/>
          <w:szCs w:val="24"/>
        </w:rPr>
        <w:t xml:space="preserve"> dell’istituzione scolastica liceale, </w:t>
      </w:r>
      <w:r w:rsidR="00143D85" w:rsidRPr="002E3283">
        <w:rPr>
          <w:color w:val="000000"/>
          <w:sz w:val="24"/>
          <w:szCs w:val="24"/>
        </w:rPr>
        <w:t xml:space="preserve">tecnica e professionale di </w:t>
      </w:r>
      <w:proofErr w:type="spellStart"/>
      <w:r w:rsidR="00143D85" w:rsidRPr="002E3283">
        <w:rPr>
          <w:color w:val="000000"/>
          <w:sz w:val="24"/>
          <w:szCs w:val="24"/>
        </w:rPr>
        <w:t>Verrè</w:t>
      </w:r>
      <w:r w:rsidR="009331CB" w:rsidRPr="002E3283">
        <w:rPr>
          <w:color w:val="000000"/>
          <w:sz w:val="24"/>
          <w:szCs w:val="24"/>
        </w:rPr>
        <w:t>s</w:t>
      </w:r>
      <w:proofErr w:type="spellEnd"/>
      <w:r w:rsidR="009331CB" w:rsidRPr="002E3283">
        <w:rPr>
          <w:color w:val="000000"/>
          <w:sz w:val="24"/>
          <w:szCs w:val="24"/>
        </w:rPr>
        <w:t xml:space="preserve"> di</w:t>
      </w:r>
      <w:r w:rsidR="00474D43" w:rsidRPr="002E3283">
        <w:rPr>
          <w:color w:val="000000"/>
          <w:sz w:val="24"/>
          <w:szCs w:val="24"/>
        </w:rPr>
        <w:t xml:space="preserve"> cui alla </w:t>
      </w:r>
      <w:r w:rsidR="009331CB" w:rsidRPr="002E3283">
        <w:rPr>
          <w:color w:val="000000"/>
          <w:sz w:val="24"/>
          <w:szCs w:val="24"/>
        </w:rPr>
        <w:t xml:space="preserve">vendita tramite </w:t>
      </w:r>
      <w:r w:rsidRPr="002E3283">
        <w:rPr>
          <w:color w:val="000000"/>
          <w:sz w:val="24"/>
          <w:szCs w:val="24"/>
        </w:rPr>
        <w:t>asta pubblica.</w:t>
      </w:r>
    </w:p>
    <w:p w:rsidR="00B847DC" w:rsidRPr="002E3283" w:rsidRDefault="00E12069" w:rsidP="00E12069">
      <w:pPr>
        <w:autoSpaceDE w:val="0"/>
        <w:autoSpaceDN w:val="0"/>
        <w:adjustRightInd w:val="0"/>
        <w:jc w:val="both"/>
        <w:rPr>
          <w:bCs/>
          <w:color w:val="000000"/>
          <w:sz w:val="24"/>
          <w:szCs w:val="24"/>
        </w:rPr>
      </w:pPr>
      <w:r w:rsidRPr="002E3283">
        <w:rPr>
          <w:bCs/>
          <w:color w:val="000000"/>
          <w:sz w:val="24"/>
          <w:szCs w:val="24"/>
        </w:rPr>
        <w:t xml:space="preserve">           </w:t>
      </w:r>
    </w:p>
    <w:p w:rsidR="009331CB" w:rsidRPr="002E3283" w:rsidRDefault="009331CB" w:rsidP="00E12069">
      <w:pPr>
        <w:autoSpaceDE w:val="0"/>
        <w:autoSpaceDN w:val="0"/>
        <w:adjustRightInd w:val="0"/>
        <w:jc w:val="both"/>
        <w:rPr>
          <w:color w:val="000000"/>
          <w:sz w:val="24"/>
          <w:szCs w:val="24"/>
        </w:rPr>
      </w:pPr>
      <w:r w:rsidRPr="002E3283">
        <w:rPr>
          <w:bCs/>
          <w:color w:val="000000"/>
          <w:sz w:val="24"/>
          <w:szCs w:val="24"/>
        </w:rPr>
        <w:t>In mancanza del versamento l’aggiudicazione sarà annullata.</w:t>
      </w:r>
    </w:p>
    <w:p w:rsidR="009331CB" w:rsidRPr="002E3283" w:rsidRDefault="009331CB" w:rsidP="009331CB">
      <w:pPr>
        <w:autoSpaceDE w:val="0"/>
        <w:autoSpaceDN w:val="0"/>
        <w:adjustRightInd w:val="0"/>
        <w:ind w:left="1080"/>
        <w:jc w:val="both"/>
        <w:rPr>
          <w:bCs/>
          <w:color w:val="000000"/>
          <w:sz w:val="24"/>
          <w:szCs w:val="24"/>
        </w:rPr>
      </w:pPr>
    </w:p>
    <w:p w:rsidR="009331CB" w:rsidRPr="002E3283" w:rsidRDefault="009331CB" w:rsidP="009331CB">
      <w:pPr>
        <w:autoSpaceDE w:val="0"/>
        <w:autoSpaceDN w:val="0"/>
        <w:adjustRightInd w:val="0"/>
        <w:jc w:val="center"/>
        <w:rPr>
          <w:bCs/>
          <w:color w:val="000000"/>
          <w:sz w:val="24"/>
          <w:szCs w:val="24"/>
        </w:rPr>
      </w:pPr>
      <w:r w:rsidRPr="002E3283">
        <w:rPr>
          <w:bCs/>
          <w:color w:val="000000"/>
          <w:sz w:val="24"/>
          <w:szCs w:val="24"/>
        </w:rPr>
        <w:t>ART. 16</w:t>
      </w:r>
    </w:p>
    <w:p w:rsidR="009331CB" w:rsidRPr="002E3283" w:rsidRDefault="00E12069" w:rsidP="009331CB">
      <w:pPr>
        <w:autoSpaceDE w:val="0"/>
        <w:autoSpaceDN w:val="0"/>
        <w:adjustRightInd w:val="0"/>
        <w:jc w:val="center"/>
        <w:rPr>
          <w:bCs/>
          <w:color w:val="000000"/>
          <w:sz w:val="24"/>
          <w:szCs w:val="24"/>
        </w:rPr>
      </w:pPr>
      <w:r w:rsidRPr="002E3283">
        <w:rPr>
          <w:bCs/>
          <w:color w:val="000000"/>
          <w:sz w:val="24"/>
          <w:szCs w:val="24"/>
        </w:rPr>
        <w:t>Ritiro dei beni</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Il ritiro dei beni è a totale cura e spese dell’aggiudicatario.</w:t>
      </w:r>
    </w:p>
    <w:p w:rsidR="009331CB" w:rsidRPr="002E3283" w:rsidRDefault="009331CB" w:rsidP="00D3220D">
      <w:pPr>
        <w:autoSpaceDE w:val="0"/>
        <w:autoSpaceDN w:val="0"/>
        <w:adjustRightInd w:val="0"/>
        <w:jc w:val="both"/>
        <w:rPr>
          <w:color w:val="000000"/>
          <w:sz w:val="24"/>
          <w:szCs w:val="24"/>
        </w:rPr>
      </w:pPr>
      <w:r w:rsidRPr="002E3283">
        <w:rPr>
          <w:color w:val="000000"/>
          <w:sz w:val="24"/>
          <w:szCs w:val="24"/>
        </w:rPr>
        <w:t xml:space="preserve">L’aggiudicatario potrà procedere al ritiro dei beni aggiudicati, previa presentazione della ricevuta di avvenuto pagamento di quanto dovuto, a partire dal giorno successivo al pagamento. </w:t>
      </w:r>
      <w:r w:rsidRPr="002E3283">
        <w:rPr>
          <w:rFonts w:ascii="TimesNewRomanPSMT" w:hAnsi="TimesNewRomanPSMT" w:cs="TimesNewRomanPSMT"/>
          <w:color w:val="000000"/>
          <w:sz w:val="24"/>
          <w:szCs w:val="24"/>
        </w:rPr>
        <w:t>Il ritiro e il trasporto dovrà in ogni caso avvenire entro e non oltre 60 giorni consecutivi dall’aggiudicazione.</w:t>
      </w:r>
    </w:p>
    <w:p w:rsidR="009331CB" w:rsidRPr="002E3283" w:rsidRDefault="00E12069" w:rsidP="00D3220D">
      <w:pPr>
        <w:autoSpaceDE w:val="0"/>
        <w:autoSpaceDN w:val="0"/>
        <w:adjustRightInd w:val="0"/>
        <w:jc w:val="both"/>
        <w:rPr>
          <w:color w:val="000000"/>
          <w:sz w:val="24"/>
          <w:szCs w:val="24"/>
        </w:rPr>
      </w:pPr>
      <w:r w:rsidRPr="002E3283">
        <w:rPr>
          <w:rFonts w:ascii="TimesNewRomanPSMT" w:hAnsi="TimesNewRomanPSMT" w:cs="TimesNewRomanPSMT"/>
          <w:color w:val="000000"/>
          <w:sz w:val="24"/>
          <w:szCs w:val="24"/>
        </w:rPr>
        <w:t xml:space="preserve">La Regione </w:t>
      </w:r>
      <w:r w:rsidR="009331CB" w:rsidRPr="002E3283">
        <w:rPr>
          <w:rFonts w:ascii="TimesNewRomanPSMT" w:hAnsi="TimesNewRomanPSMT" w:cs="TimesNewRomanPSMT"/>
          <w:color w:val="000000"/>
          <w:sz w:val="24"/>
          <w:szCs w:val="24"/>
        </w:rPr>
        <w:t xml:space="preserve">s’intenderà sollevata da qualsiasi responsabilità relativamente a tutte le operazioni di prelievo e trasporto dei beni. </w:t>
      </w:r>
    </w:p>
    <w:p w:rsidR="00E12069" w:rsidRDefault="00E12069" w:rsidP="00E12069">
      <w:pPr>
        <w:autoSpaceDE w:val="0"/>
        <w:autoSpaceDN w:val="0"/>
        <w:adjustRightInd w:val="0"/>
        <w:jc w:val="both"/>
        <w:rPr>
          <w:rFonts w:ascii="TimesNewRomanPSMT" w:hAnsi="TimesNewRomanPSMT" w:cs="TimesNewRomanPSMT"/>
          <w:color w:val="000000"/>
          <w:sz w:val="24"/>
          <w:szCs w:val="24"/>
        </w:rPr>
      </w:pPr>
    </w:p>
    <w:p w:rsidR="002E3283" w:rsidRDefault="002E3283" w:rsidP="00E12069">
      <w:pPr>
        <w:autoSpaceDE w:val="0"/>
        <w:autoSpaceDN w:val="0"/>
        <w:adjustRightInd w:val="0"/>
        <w:jc w:val="both"/>
        <w:rPr>
          <w:rFonts w:ascii="TimesNewRomanPSMT" w:hAnsi="TimesNewRomanPSMT" w:cs="TimesNewRomanPSMT"/>
          <w:color w:val="000000"/>
          <w:sz w:val="24"/>
          <w:szCs w:val="24"/>
        </w:rPr>
      </w:pPr>
    </w:p>
    <w:p w:rsidR="002E3283" w:rsidRDefault="002E3283" w:rsidP="00E12069">
      <w:pPr>
        <w:autoSpaceDE w:val="0"/>
        <w:autoSpaceDN w:val="0"/>
        <w:adjustRightInd w:val="0"/>
        <w:jc w:val="both"/>
        <w:rPr>
          <w:rFonts w:ascii="TimesNewRomanPSMT" w:hAnsi="TimesNewRomanPSMT" w:cs="TimesNewRomanPSMT"/>
          <w:color w:val="000000"/>
          <w:sz w:val="24"/>
          <w:szCs w:val="24"/>
        </w:rPr>
      </w:pPr>
    </w:p>
    <w:p w:rsidR="002E3283" w:rsidRDefault="002E3283" w:rsidP="00E12069">
      <w:pPr>
        <w:autoSpaceDE w:val="0"/>
        <w:autoSpaceDN w:val="0"/>
        <w:adjustRightInd w:val="0"/>
        <w:jc w:val="both"/>
        <w:rPr>
          <w:rFonts w:ascii="TimesNewRomanPSMT" w:hAnsi="TimesNewRomanPSMT" w:cs="TimesNewRomanPSMT"/>
          <w:color w:val="000000"/>
          <w:sz w:val="24"/>
          <w:szCs w:val="24"/>
        </w:rPr>
      </w:pPr>
    </w:p>
    <w:p w:rsidR="002E3283" w:rsidRDefault="002E3283" w:rsidP="00E12069">
      <w:pPr>
        <w:autoSpaceDE w:val="0"/>
        <w:autoSpaceDN w:val="0"/>
        <w:adjustRightInd w:val="0"/>
        <w:jc w:val="both"/>
        <w:rPr>
          <w:rFonts w:ascii="TimesNewRomanPSMT" w:hAnsi="TimesNewRomanPSMT" w:cs="TimesNewRomanPSMT"/>
          <w:color w:val="000000"/>
          <w:sz w:val="24"/>
          <w:szCs w:val="24"/>
        </w:rPr>
      </w:pPr>
    </w:p>
    <w:p w:rsidR="002E3283" w:rsidRDefault="002E3283" w:rsidP="00E12069">
      <w:pPr>
        <w:autoSpaceDE w:val="0"/>
        <w:autoSpaceDN w:val="0"/>
        <w:adjustRightInd w:val="0"/>
        <w:jc w:val="both"/>
        <w:rPr>
          <w:rFonts w:ascii="TimesNewRomanPSMT" w:hAnsi="TimesNewRomanPSMT" w:cs="TimesNewRomanPSMT"/>
          <w:color w:val="000000"/>
          <w:sz w:val="24"/>
          <w:szCs w:val="24"/>
        </w:rPr>
      </w:pPr>
    </w:p>
    <w:p w:rsidR="00E12069" w:rsidRDefault="00E12069" w:rsidP="00E12069">
      <w:pPr>
        <w:autoSpaceDE w:val="0"/>
        <w:autoSpaceDN w:val="0"/>
        <w:adjustRightInd w:val="0"/>
        <w:jc w:val="center"/>
        <w:rPr>
          <w:rFonts w:ascii="Calibri" w:eastAsiaTheme="minorHAnsi" w:hAnsi="Calibri" w:cs="Calibri"/>
          <w:color w:val="000000"/>
          <w:sz w:val="23"/>
          <w:szCs w:val="23"/>
        </w:rPr>
      </w:pPr>
      <w:r w:rsidRPr="00E12069">
        <w:rPr>
          <w:rFonts w:ascii="Calibri" w:eastAsiaTheme="minorHAnsi" w:hAnsi="Calibri" w:cs="Calibri"/>
          <w:color w:val="000000"/>
          <w:sz w:val="23"/>
          <w:szCs w:val="23"/>
        </w:rPr>
        <w:t>*******************************</w:t>
      </w:r>
    </w:p>
    <w:p w:rsidR="00E12069" w:rsidRPr="00E12069" w:rsidRDefault="00E12069" w:rsidP="00E12069">
      <w:pPr>
        <w:autoSpaceDE w:val="0"/>
        <w:autoSpaceDN w:val="0"/>
        <w:adjustRightInd w:val="0"/>
        <w:jc w:val="center"/>
        <w:rPr>
          <w:rFonts w:ascii="Calibri" w:eastAsiaTheme="minorHAnsi" w:hAnsi="Calibri" w:cs="Calibri"/>
          <w:color w:val="000000"/>
          <w:sz w:val="23"/>
          <w:szCs w:val="23"/>
        </w:rPr>
      </w:pP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i/>
          <w:iCs/>
          <w:color w:val="000000"/>
          <w:sz w:val="22"/>
          <w:szCs w:val="22"/>
        </w:rPr>
        <w:t xml:space="preserve">Nello svolgimento delle attività oggetto del contratto, l’O.E. deve uniformarsi ai principi e, per quanto compatibili, ai doveri di condotta richiamati nel Codice di comportamento dei dipendenti degli Enti di cui all’art. 1 comma 1 della L.R. n. 22/2010, approvato con Deliberazione della Giunta regionale n. 2089 del 13 dicembre 2013. Prima della stipula del contratto, l’affidatario ha l’onere di prendere visione del predetto documento pubblicato sul sito istituzionale al seguente link: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i/>
          <w:iCs/>
          <w:color w:val="000000"/>
          <w:sz w:val="22"/>
          <w:szCs w:val="22"/>
        </w:rPr>
        <w:t xml:space="preserve">https://www.regione.vda.it/amministrazionetrasparente/disposizionigenerali/attigenerali/codicecon dotta_i.aspx </w:t>
      </w:r>
    </w:p>
    <w:p w:rsidR="00E12069" w:rsidRDefault="00E12069" w:rsidP="00B847DC">
      <w:pPr>
        <w:autoSpaceDE w:val="0"/>
        <w:autoSpaceDN w:val="0"/>
        <w:adjustRightInd w:val="0"/>
        <w:jc w:val="both"/>
        <w:rPr>
          <w:rFonts w:eastAsiaTheme="minorHAnsi"/>
          <w:color w:val="000000"/>
          <w:sz w:val="22"/>
          <w:szCs w:val="22"/>
        </w:rPr>
      </w:pPr>
    </w:p>
    <w:p w:rsidR="00E12069" w:rsidRPr="00E12069" w:rsidRDefault="00E12069" w:rsidP="00E12069">
      <w:pPr>
        <w:autoSpaceDE w:val="0"/>
        <w:autoSpaceDN w:val="0"/>
        <w:adjustRightInd w:val="0"/>
        <w:jc w:val="center"/>
        <w:rPr>
          <w:rFonts w:eastAsiaTheme="minorHAnsi"/>
          <w:color w:val="000000"/>
          <w:sz w:val="22"/>
          <w:szCs w:val="22"/>
        </w:rPr>
      </w:pPr>
      <w:r w:rsidRPr="00E12069">
        <w:rPr>
          <w:rFonts w:eastAsiaTheme="minorHAnsi"/>
          <w:color w:val="000000"/>
          <w:sz w:val="22"/>
          <w:szCs w:val="22"/>
        </w:rPr>
        <w:t>*********************</w:t>
      </w:r>
    </w:p>
    <w:p w:rsidR="00E12069" w:rsidRDefault="00E12069" w:rsidP="00E12069">
      <w:pPr>
        <w:autoSpaceDE w:val="0"/>
        <w:autoSpaceDN w:val="0"/>
        <w:adjustRightInd w:val="0"/>
        <w:rPr>
          <w:rFonts w:eastAsiaTheme="minorHAnsi"/>
          <w:b/>
          <w:bCs/>
          <w:color w:val="000000"/>
          <w:sz w:val="22"/>
          <w:szCs w:val="22"/>
        </w:rPr>
      </w:pP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b/>
          <w:bCs/>
          <w:color w:val="000000"/>
          <w:sz w:val="22"/>
          <w:szCs w:val="22"/>
        </w:rPr>
        <w:lastRenderedPageBreak/>
        <w:t xml:space="preserve">Informativa ai sensi dell’art. 13 del Regolamento UE 2016/679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Ai sensi dell’art. 13 del Regolamento UE 2016/679 (Regolamento generale sulla protezione dei dati), si forniscono le seguenti informazioni sul trattamento dei dati personali.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TITOLARE DEL TRATTAMENTO DEI DATI E DATI DI CONTATTO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Il titolare del trattamento dei dati è 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xml:space="preserve">, in persona del legale rappresentante pro tempore, con sede in Piazza </w:t>
      </w:r>
      <w:proofErr w:type="spellStart"/>
      <w:r w:rsidRPr="00E12069">
        <w:rPr>
          <w:rFonts w:eastAsiaTheme="minorHAnsi"/>
          <w:color w:val="000000"/>
          <w:sz w:val="22"/>
          <w:szCs w:val="22"/>
        </w:rPr>
        <w:t>Deffeyes</w:t>
      </w:r>
      <w:proofErr w:type="spellEnd"/>
      <w:r w:rsidRPr="00E12069">
        <w:rPr>
          <w:rFonts w:eastAsiaTheme="minorHAnsi"/>
          <w:color w:val="000000"/>
          <w:sz w:val="22"/>
          <w:szCs w:val="22"/>
        </w:rPr>
        <w:t xml:space="preserve">, 1 – Aosta, contattabile all’indirizzo </w:t>
      </w:r>
      <w:proofErr w:type="spellStart"/>
      <w:r w:rsidRPr="00E12069">
        <w:rPr>
          <w:rFonts w:eastAsiaTheme="minorHAnsi"/>
          <w:color w:val="000000"/>
          <w:sz w:val="22"/>
          <w:szCs w:val="22"/>
        </w:rPr>
        <w:t>pec</w:t>
      </w:r>
      <w:proofErr w:type="spellEnd"/>
      <w:r w:rsidRPr="00E12069">
        <w:rPr>
          <w:rFonts w:eastAsiaTheme="minorHAnsi"/>
          <w:color w:val="000000"/>
          <w:sz w:val="22"/>
          <w:szCs w:val="22"/>
        </w:rPr>
        <w:t xml:space="preserve">: segretario_generale@pec.regione.vda.it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In tale veste essa è responsabile di garantire l’applicazione delle misure organizzative e tecniche necessarie, adeguate alla protezione dei dati.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DELEGATO AL TRATTAMENTO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Il delegato al trattamento dei dati è il dirigente del dipartimento legislativo e aiuti di Stato della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xml:space="preserve">.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DATI DI CONTATTO DEL RESPONSABILE DELLA PROTEZIONE DEI DATI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Il responsabile della protezione dei dati (DPO) della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incaricato di garantire il rispetto delle norme per la tutela della privacy, è raggiungibile ai seguenti indirizzi PEC: privacy@pec.regione.vda.it (per i titolari di una casella di posta elettronica certificata) o PEI: privacy@regione.vda.it con una comunicazione avente la seguente intestazione “all’attenzione del DPO della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xml:space="preserve">”.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FINALITÀ DEL TRATTAMENTO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 dati forniti sono trattati, ai sensi dell’articolo 6, paragrafo 1, </w:t>
      </w:r>
      <w:proofErr w:type="spellStart"/>
      <w:r w:rsidRPr="00E12069">
        <w:rPr>
          <w:rFonts w:eastAsiaTheme="minorHAnsi"/>
          <w:color w:val="000000"/>
          <w:sz w:val="22"/>
          <w:szCs w:val="22"/>
        </w:rPr>
        <w:t>lett</w:t>
      </w:r>
      <w:proofErr w:type="spellEnd"/>
      <w:r w:rsidRPr="00E12069">
        <w:rPr>
          <w:rFonts w:eastAsiaTheme="minorHAnsi"/>
          <w:color w:val="000000"/>
          <w:sz w:val="22"/>
          <w:szCs w:val="22"/>
        </w:rPr>
        <w:t xml:space="preserve">. b), c) ed e) del Regolamento, per lo svolgimento della trattativa diretta, per gli adempimenti preliminari alla stipulazione del contratto e per l’esecuzione del medesimo.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COMUNICAZIONE E DIFFUSIONE DEI DATI </w:t>
      </w:r>
    </w:p>
    <w:p w:rsidR="00B847DC"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I dati sono trattati dal personale del dipartimento Sovraintendenza agli studi della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xml:space="preserve">.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 dati potranno essere altresì trattati dal personale di altri uffici dell’Amministrazione regionale, per il perseguimento della finalità del trattamento.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 dati potranno inoltre essere comunicati ad altri soggetti terzi ai quali la comunicazione sia obbligatoria per legge.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RESPONSABILI ESTERNI DEL TRATTAMENTO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Il Titolare si avvale, nello svolgimento delle proprie attività, di soggetti esterni i quali potrebbero venire a conoscenza dei dati conferiti. Detti soggetti (quali, a titolo esemplificativo, IN.VA. S.p.A.) sono stati nominati, con separato atto, “Responsabili esterni del trattamento” ai sensi dell’art. 28 GDPR 2016/679.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PERIODO DI CONSERVAZIONE DEI DATI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DIRITTI DEL TITOLARE DEI DATI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E12069">
        <w:rPr>
          <w:rFonts w:eastAsiaTheme="minorHAnsi"/>
          <w:color w:val="000000"/>
          <w:sz w:val="22"/>
          <w:szCs w:val="22"/>
        </w:rPr>
        <w:t>Vallée</w:t>
      </w:r>
      <w:proofErr w:type="spellEnd"/>
      <w:r w:rsidRPr="00E12069">
        <w:rPr>
          <w:rFonts w:eastAsiaTheme="minorHAnsi"/>
          <w:color w:val="000000"/>
          <w:sz w:val="22"/>
          <w:szCs w:val="22"/>
        </w:rPr>
        <w:t xml:space="preserve"> d’</w:t>
      </w:r>
      <w:proofErr w:type="spellStart"/>
      <w:r w:rsidRPr="00E12069">
        <w:rPr>
          <w:rFonts w:eastAsiaTheme="minorHAnsi"/>
          <w:color w:val="000000"/>
          <w:sz w:val="22"/>
          <w:szCs w:val="22"/>
        </w:rPr>
        <w:t>Aoste</w:t>
      </w:r>
      <w:proofErr w:type="spellEnd"/>
      <w:r w:rsidRPr="00E12069">
        <w:rPr>
          <w:rFonts w:eastAsiaTheme="minorHAnsi"/>
          <w:color w:val="000000"/>
          <w:sz w:val="22"/>
          <w:szCs w:val="22"/>
        </w:rPr>
        <w:t xml:space="preserve">, raggiungibile agli indirizzi indicati nella presente informativa. </w:t>
      </w:r>
    </w:p>
    <w:p w:rsidR="00E12069" w:rsidRPr="00E12069" w:rsidRDefault="00E12069" w:rsidP="00B847DC">
      <w:pPr>
        <w:autoSpaceDE w:val="0"/>
        <w:autoSpaceDN w:val="0"/>
        <w:adjustRightInd w:val="0"/>
        <w:jc w:val="both"/>
        <w:rPr>
          <w:rFonts w:eastAsiaTheme="minorHAnsi"/>
          <w:color w:val="000000"/>
          <w:sz w:val="22"/>
          <w:szCs w:val="22"/>
        </w:rPr>
      </w:pPr>
      <w:r w:rsidRPr="00E12069">
        <w:rPr>
          <w:rFonts w:eastAsiaTheme="minorHAnsi"/>
          <w:color w:val="000000"/>
          <w:sz w:val="22"/>
          <w:szCs w:val="22"/>
        </w:rPr>
        <w:t xml:space="preserve">RECLAMO AL GARANTE PER LA PROTEZIONE DEI DATI </w:t>
      </w:r>
    </w:p>
    <w:p w:rsidR="009331CB" w:rsidRPr="00CF5CA2" w:rsidRDefault="00E12069" w:rsidP="00B847DC">
      <w:pPr>
        <w:autoSpaceDE w:val="0"/>
        <w:autoSpaceDN w:val="0"/>
        <w:adjustRightInd w:val="0"/>
        <w:jc w:val="both"/>
        <w:rPr>
          <w:rFonts w:ascii="TimesNewRomanPSMT" w:hAnsi="TimesNewRomanPSMT" w:cs="TimesNewRomanPSMT"/>
          <w:color w:val="000000"/>
          <w:sz w:val="24"/>
          <w:szCs w:val="24"/>
        </w:rPr>
      </w:pPr>
      <w:r w:rsidRPr="00E12069">
        <w:rPr>
          <w:rFonts w:eastAsiaTheme="minorHAnsi"/>
          <w:color w:val="000000"/>
          <w:sz w:val="22"/>
          <w:szCs w:val="22"/>
        </w:rPr>
        <w:t>L’interessato, se ritiene che il trattamento dei dati personali sia avvenuto in violazione di quanto previsto dal Regolamento UE 2016/679, ha diritto di proporre reclamo al Garante per la protezione dei dati personali, si sensi dell’art. 77 del Regolamento, utilizzando gli estremi di contatto reperibili sul sito www.garanteprivacy.it</w:t>
      </w:r>
    </w:p>
    <w:sectPr w:rsidR="009331CB" w:rsidRPr="00CF5CA2" w:rsidSect="00DC5E8B">
      <w:footerReference w:type="default" r:id="rId10"/>
      <w:pgSz w:w="11907" w:h="16839" w:code="9"/>
      <w:pgMar w:top="851" w:right="1191" w:bottom="851" w:left="119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817" w:rsidRDefault="007D325E">
      <w:r>
        <w:separator/>
      </w:r>
    </w:p>
  </w:endnote>
  <w:endnote w:type="continuationSeparator" w:id="0">
    <w:p w:rsidR="007E4817" w:rsidRDefault="007D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98" w:rsidRDefault="009331CB" w:rsidP="009E6B98">
    <w:pPr>
      <w:pStyle w:val="Pidipagina"/>
      <w:jc w:val="center"/>
    </w:pPr>
    <w:r>
      <w:fldChar w:fldCharType="begin"/>
    </w:r>
    <w:r>
      <w:instrText>PAGE   \* MERGEFORMAT</w:instrText>
    </w:r>
    <w:r>
      <w:fldChar w:fldCharType="separate"/>
    </w:r>
    <w:r w:rsidR="00C730A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817" w:rsidRDefault="007D325E">
      <w:r>
        <w:separator/>
      </w:r>
    </w:p>
  </w:footnote>
  <w:footnote w:type="continuationSeparator" w:id="0">
    <w:p w:rsidR="007E4817" w:rsidRDefault="007D3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22A0"/>
    <w:multiLevelType w:val="hybridMultilevel"/>
    <w:tmpl w:val="A9C2F652"/>
    <w:lvl w:ilvl="0" w:tplc="F3B28A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A91109"/>
    <w:multiLevelType w:val="hybridMultilevel"/>
    <w:tmpl w:val="7F4ABE7E"/>
    <w:lvl w:ilvl="0" w:tplc="571890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627DC9"/>
    <w:multiLevelType w:val="hybridMultilevel"/>
    <w:tmpl w:val="75C2FC62"/>
    <w:lvl w:ilvl="0" w:tplc="E606203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13444B40"/>
    <w:multiLevelType w:val="hybridMultilevel"/>
    <w:tmpl w:val="310A966C"/>
    <w:lvl w:ilvl="0" w:tplc="04100017">
      <w:start w:val="1"/>
      <w:numFmt w:val="lowerLetter"/>
      <w:lvlText w:val="%1)"/>
      <w:lvlJc w:val="left"/>
      <w:pPr>
        <w:ind w:left="1680" w:hanging="360"/>
      </w:p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4">
    <w:nsid w:val="187D39F5"/>
    <w:multiLevelType w:val="hybridMultilevel"/>
    <w:tmpl w:val="A0103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947E45"/>
    <w:multiLevelType w:val="hybridMultilevel"/>
    <w:tmpl w:val="53D0C86E"/>
    <w:lvl w:ilvl="0" w:tplc="D180CF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CB6BB8"/>
    <w:multiLevelType w:val="hybridMultilevel"/>
    <w:tmpl w:val="C85037E4"/>
    <w:lvl w:ilvl="0" w:tplc="AF025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571632"/>
    <w:multiLevelType w:val="hybridMultilevel"/>
    <w:tmpl w:val="3A1A7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7D0CA2"/>
    <w:multiLevelType w:val="hybridMultilevel"/>
    <w:tmpl w:val="F566EF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3C5DEB"/>
    <w:multiLevelType w:val="hybridMultilevel"/>
    <w:tmpl w:val="7A9E7A22"/>
    <w:lvl w:ilvl="0" w:tplc="571890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0E3EA6"/>
    <w:multiLevelType w:val="hybridMultilevel"/>
    <w:tmpl w:val="2E48CA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44002EB"/>
    <w:multiLevelType w:val="hybridMultilevel"/>
    <w:tmpl w:val="2F949A22"/>
    <w:lvl w:ilvl="0" w:tplc="907C5300">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982F3C"/>
    <w:multiLevelType w:val="hybridMultilevel"/>
    <w:tmpl w:val="3FAE59C0"/>
    <w:lvl w:ilvl="0" w:tplc="571890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683F87"/>
    <w:multiLevelType w:val="hybridMultilevel"/>
    <w:tmpl w:val="39BEB6A0"/>
    <w:lvl w:ilvl="0" w:tplc="9E3847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500D8E"/>
    <w:multiLevelType w:val="hybridMultilevel"/>
    <w:tmpl w:val="49629B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53146DC3"/>
    <w:multiLevelType w:val="hybridMultilevel"/>
    <w:tmpl w:val="1884E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3621C60"/>
    <w:multiLevelType w:val="hybridMultilevel"/>
    <w:tmpl w:val="A156F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71F196C"/>
    <w:multiLevelType w:val="hybridMultilevel"/>
    <w:tmpl w:val="710C3F6E"/>
    <w:lvl w:ilvl="0" w:tplc="24205AE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5B66235F"/>
    <w:multiLevelType w:val="hybridMultilevel"/>
    <w:tmpl w:val="2D241638"/>
    <w:lvl w:ilvl="0" w:tplc="571890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761DE3"/>
    <w:multiLevelType w:val="hybridMultilevel"/>
    <w:tmpl w:val="52C01EEC"/>
    <w:lvl w:ilvl="0" w:tplc="BD9C78B0">
      <w:start w:val="6"/>
      <w:numFmt w:val="bullet"/>
      <w:lvlText w:val="-"/>
      <w:lvlJc w:val="left"/>
      <w:pPr>
        <w:ind w:left="720" w:hanging="360"/>
      </w:pPr>
      <w:rPr>
        <w:rFonts w:ascii="Times New Roman" w:eastAsia="Wingdings-Regular"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9F4FAC"/>
    <w:multiLevelType w:val="hybridMultilevel"/>
    <w:tmpl w:val="E514ADD8"/>
    <w:lvl w:ilvl="0" w:tplc="414459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503063"/>
    <w:multiLevelType w:val="hybridMultilevel"/>
    <w:tmpl w:val="16368990"/>
    <w:lvl w:ilvl="0" w:tplc="BD32DF40">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A961CC"/>
    <w:multiLevelType w:val="hybridMultilevel"/>
    <w:tmpl w:val="62AE1D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5B5EB6"/>
    <w:multiLevelType w:val="hybridMultilevel"/>
    <w:tmpl w:val="A8703C78"/>
    <w:lvl w:ilvl="0" w:tplc="6F8250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9"/>
  </w:num>
  <w:num w:numId="2">
    <w:abstractNumId w:val="8"/>
  </w:num>
  <w:num w:numId="3">
    <w:abstractNumId w:val="15"/>
  </w:num>
  <w:num w:numId="4">
    <w:abstractNumId w:val="16"/>
  </w:num>
  <w:num w:numId="5">
    <w:abstractNumId w:val="4"/>
  </w:num>
  <w:num w:numId="6">
    <w:abstractNumId w:val="22"/>
  </w:num>
  <w:num w:numId="7">
    <w:abstractNumId w:val="11"/>
  </w:num>
  <w:num w:numId="8">
    <w:abstractNumId w:val="5"/>
  </w:num>
  <w:num w:numId="9">
    <w:abstractNumId w:val="23"/>
  </w:num>
  <w:num w:numId="10">
    <w:abstractNumId w:val="17"/>
  </w:num>
  <w:num w:numId="11">
    <w:abstractNumId w:val="13"/>
  </w:num>
  <w:num w:numId="12">
    <w:abstractNumId w:val="12"/>
  </w:num>
  <w:num w:numId="13">
    <w:abstractNumId w:val="9"/>
  </w:num>
  <w:num w:numId="14">
    <w:abstractNumId w:val="1"/>
  </w:num>
  <w:num w:numId="15">
    <w:abstractNumId w:val="18"/>
  </w:num>
  <w:num w:numId="16">
    <w:abstractNumId w:val="0"/>
  </w:num>
  <w:num w:numId="17">
    <w:abstractNumId w:val="2"/>
  </w:num>
  <w:num w:numId="18">
    <w:abstractNumId w:val="20"/>
  </w:num>
  <w:num w:numId="19">
    <w:abstractNumId w:val="10"/>
  </w:num>
  <w:num w:numId="20">
    <w:abstractNumId w:val="14"/>
  </w:num>
  <w:num w:numId="21">
    <w:abstractNumId w:val="7"/>
  </w:num>
  <w:num w:numId="22">
    <w:abstractNumId w:val="21"/>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55"/>
    <w:rsid w:val="0011566E"/>
    <w:rsid w:val="00143D85"/>
    <w:rsid w:val="0014706D"/>
    <w:rsid w:val="00180E53"/>
    <w:rsid w:val="002A3A61"/>
    <w:rsid w:val="002B0E9E"/>
    <w:rsid w:val="002E3283"/>
    <w:rsid w:val="00307970"/>
    <w:rsid w:val="003202CA"/>
    <w:rsid w:val="0032192F"/>
    <w:rsid w:val="003B5A5F"/>
    <w:rsid w:val="003D6080"/>
    <w:rsid w:val="0042798E"/>
    <w:rsid w:val="004578DB"/>
    <w:rsid w:val="00474D43"/>
    <w:rsid w:val="00475A48"/>
    <w:rsid w:val="00487A55"/>
    <w:rsid w:val="004A7F36"/>
    <w:rsid w:val="004B5139"/>
    <w:rsid w:val="004B761A"/>
    <w:rsid w:val="00501B90"/>
    <w:rsid w:val="00515D98"/>
    <w:rsid w:val="00542280"/>
    <w:rsid w:val="00630A70"/>
    <w:rsid w:val="00692356"/>
    <w:rsid w:val="0069565B"/>
    <w:rsid w:val="00752F9D"/>
    <w:rsid w:val="007A787B"/>
    <w:rsid w:val="007D325E"/>
    <w:rsid w:val="007E4817"/>
    <w:rsid w:val="007E551A"/>
    <w:rsid w:val="00831EA1"/>
    <w:rsid w:val="00855B11"/>
    <w:rsid w:val="00881322"/>
    <w:rsid w:val="008E17A2"/>
    <w:rsid w:val="008E621D"/>
    <w:rsid w:val="009331CB"/>
    <w:rsid w:val="00A028D2"/>
    <w:rsid w:val="00A85348"/>
    <w:rsid w:val="00B847DC"/>
    <w:rsid w:val="00BA47CE"/>
    <w:rsid w:val="00BE333F"/>
    <w:rsid w:val="00BF3E2C"/>
    <w:rsid w:val="00C117B4"/>
    <w:rsid w:val="00C579C0"/>
    <w:rsid w:val="00C730AA"/>
    <w:rsid w:val="00C813E9"/>
    <w:rsid w:val="00D22C8A"/>
    <w:rsid w:val="00D3220D"/>
    <w:rsid w:val="00DE75E2"/>
    <w:rsid w:val="00E12069"/>
    <w:rsid w:val="00E74C6E"/>
    <w:rsid w:val="00E779EB"/>
    <w:rsid w:val="00E86A6B"/>
    <w:rsid w:val="00F134B2"/>
    <w:rsid w:val="00F7364C"/>
    <w:rsid w:val="00FB4C9B"/>
    <w:rsid w:val="00FE33AA"/>
    <w:rsid w:val="00FF4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1F69A-5565-4E2D-B6A2-4A342591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31CB"/>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331CB"/>
    <w:rPr>
      <w:color w:val="0000FF"/>
      <w:u w:val="single"/>
    </w:rPr>
  </w:style>
  <w:style w:type="paragraph" w:customStyle="1" w:styleId="OggPD">
    <w:name w:val="Ogg. PD"/>
    <w:basedOn w:val="Normale"/>
    <w:rsid w:val="009331CB"/>
    <w:pPr>
      <w:spacing w:before="720" w:after="360"/>
      <w:ind w:left="1701" w:hanging="1701"/>
      <w:jc w:val="both"/>
    </w:pPr>
    <w:rPr>
      <w:rFonts w:ascii="Times" w:hAnsi="Times"/>
      <w:sz w:val="24"/>
    </w:rPr>
  </w:style>
  <w:style w:type="paragraph" w:styleId="Pidipagina">
    <w:name w:val="footer"/>
    <w:basedOn w:val="Normale"/>
    <w:link w:val="PidipaginaCarattere"/>
    <w:rsid w:val="009331CB"/>
    <w:pPr>
      <w:tabs>
        <w:tab w:val="center" w:pos="4819"/>
        <w:tab w:val="right" w:pos="9638"/>
      </w:tabs>
    </w:pPr>
  </w:style>
  <w:style w:type="character" w:customStyle="1" w:styleId="PidipaginaCarattere">
    <w:name w:val="Piè di pagina Carattere"/>
    <w:basedOn w:val="Carpredefinitoparagrafo"/>
    <w:link w:val="Pidipagina"/>
    <w:rsid w:val="009331CB"/>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9331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1CB"/>
    <w:rPr>
      <w:rFonts w:ascii="Tahoma" w:eastAsia="Times New Roman" w:hAnsi="Tahoma" w:cs="Tahoma"/>
      <w:sz w:val="16"/>
      <w:szCs w:val="16"/>
    </w:rPr>
  </w:style>
  <w:style w:type="paragraph" w:styleId="Intestazione">
    <w:name w:val="header"/>
    <w:basedOn w:val="Normale"/>
    <w:link w:val="IntestazioneCarattere"/>
    <w:rsid w:val="00BA47CE"/>
    <w:pPr>
      <w:tabs>
        <w:tab w:val="center" w:pos="4819"/>
        <w:tab w:val="right" w:pos="9071"/>
      </w:tabs>
    </w:pPr>
    <w:rPr>
      <w:lang w:eastAsia="fr-FR"/>
    </w:rPr>
  </w:style>
  <w:style w:type="character" w:customStyle="1" w:styleId="IntestazioneCarattere">
    <w:name w:val="Intestazione Carattere"/>
    <w:basedOn w:val="Carpredefinitoparagrafo"/>
    <w:link w:val="Intestazione"/>
    <w:rsid w:val="00BA47CE"/>
    <w:rPr>
      <w:rFonts w:ascii="Times New Roman" w:eastAsia="Times New Roman" w:hAnsi="Times New Roman" w:cs="Times New Roman"/>
      <w:sz w:val="20"/>
      <w:szCs w:val="20"/>
      <w:lang w:eastAsia="fr-FR"/>
    </w:rPr>
  </w:style>
  <w:style w:type="paragraph" w:styleId="Paragrafoelenco">
    <w:name w:val="List Paragraph"/>
    <w:basedOn w:val="Normale"/>
    <w:uiPriority w:val="34"/>
    <w:qFormat/>
    <w:rsid w:val="00474D4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30A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iltpverres@regione.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5691-A409-4C8E-AE43-23B66DE2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5</Pages>
  <Words>1976</Words>
  <Characters>11267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TRABBIA</dc:creator>
  <cp:lastModifiedBy>Elena LAZZAROTTO</cp:lastModifiedBy>
  <cp:revision>46</cp:revision>
  <cp:lastPrinted>2024-07-22T08:47:00Z</cp:lastPrinted>
  <dcterms:created xsi:type="dcterms:W3CDTF">2018-02-23T10:30:00Z</dcterms:created>
  <dcterms:modified xsi:type="dcterms:W3CDTF">2024-08-07T08:19:00Z</dcterms:modified>
</cp:coreProperties>
</file>