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02" w:rsidRPr="00B66C15" w:rsidRDefault="008F7102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B0055" w:rsidTr="004B0055">
        <w:tc>
          <w:tcPr>
            <w:tcW w:w="9546" w:type="dxa"/>
            <w:shd w:val="clear" w:color="auto" w:fill="DBE5F1" w:themeFill="accent1" w:themeFillTint="33"/>
          </w:tcPr>
          <w:p w:rsidR="007910FA" w:rsidRDefault="004B0055" w:rsidP="004B0055">
            <w:pPr>
              <w:pStyle w:val="Titolo1"/>
              <w:outlineLvl w:val="0"/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 w:rsidRPr="004B0055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RAPPORTO DI AMMISSIBILITA’ </w:t>
            </w:r>
            <w:r w:rsidR="00656598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AL MANTENIMENTO IN OPERA</w:t>
            </w:r>
            <w:r w:rsidR="007910FA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 (</w:t>
            </w:r>
            <w:r w:rsidR="00340FC4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SINO A</w:t>
            </w:r>
            <w:bookmarkStart w:id="0" w:name="_GoBack"/>
            <w:bookmarkEnd w:id="0"/>
            <w:r w:rsidR="007910FA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 12 ANNI O 18.000 ORE)</w:t>
            </w:r>
          </w:p>
          <w:p w:rsidR="004B0055" w:rsidRPr="004B0055" w:rsidRDefault="00656598" w:rsidP="004B0055">
            <w:pPr>
              <w:pStyle w:val="Titolo1"/>
              <w:outlineLvl w:val="0"/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 </w:t>
            </w:r>
            <w:r w:rsidR="004B0055" w:rsidRPr="004B0055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DELLE FUNI</w:t>
            </w:r>
            <w:r w:rsidR="00053E4F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 xml:space="preserve"> TENDITRICI </w:t>
            </w:r>
            <w:r w:rsidR="00053E4F" w:rsidRPr="00053E4F">
              <w:rPr>
                <w:rFonts w:ascii="Times New Roman" w:hAnsi="Times New Roman" w:cs="Times New Roman"/>
                <w:b w:val="0"/>
                <w:sz w:val="32"/>
                <w:szCs w:val="32"/>
                <w:u w:val="none"/>
              </w:rPr>
              <w:t>TEUFELBERGER-REDAELLI</w:t>
            </w:r>
          </w:p>
          <w:p w:rsidR="004B0055" w:rsidRPr="004B0055" w:rsidRDefault="004B0055" w:rsidP="004B0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0055" w:rsidRDefault="004B0055" w:rsidP="00B44F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55">
              <w:rPr>
                <w:rFonts w:ascii="Times New Roman" w:hAnsi="Times New Roman" w:cs="Times New Roman"/>
                <w:sz w:val="22"/>
                <w:szCs w:val="22"/>
              </w:rPr>
              <w:t xml:space="preserve">esito del controllo periodico della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fune</w:t>
            </w:r>
            <w:r w:rsidR="00573E94">
              <w:rPr>
                <w:rFonts w:ascii="Times New Roman" w:hAnsi="Times New Roman" w:cs="Times New Roman"/>
                <w:sz w:val="22"/>
                <w:szCs w:val="22"/>
              </w:rPr>
              <w:t xml:space="preserve"> tenditrice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1929" w:rsidRPr="001D4C15">
              <w:rPr>
                <w:rFonts w:ascii="Times New Roman" w:hAnsi="Times New Roman" w:cs="Times New Roman"/>
                <w:sz w:val="22"/>
                <w:szCs w:val="22"/>
              </w:rPr>
              <w:t xml:space="preserve">Teufelberger-Redaelli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di funivie monofune</w:t>
            </w:r>
          </w:p>
          <w:p w:rsidR="001512CD" w:rsidRPr="001512CD" w:rsidRDefault="004B0055" w:rsidP="00B44F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55">
              <w:rPr>
                <w:rFonts w:ascii="Times New Roman" w:hAnsi="Times New Roman" w:cs="Times New Roman"/>
                <w:sz w:val="22"/>
                <w:szCs w:val="22"/>
              </w:rPr>
              <w:t>a collegamento temporaneo o permanente o di sciovie</w:t>
            </w:r>
            <w:r w:rsidR="0092503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F7E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30375" w:rsidRPr="00A30375">
              <w:rPr>
                <w:rFonts w:ascii="Times New Roman" w:hAnsi="Times New Roman" w:cs="Times New Roman"/>
                <w:sz w:val="22"/>
                <w:szCs w:val="22"/>
              </w:rPr>
              <w:t>con pulegge di deviazione, compresa la puleggia di compe</w:t>
            </w:r>
            <w:r w:rsidR="00584B16">
              <w:rPr>
                <w:rFonts w:ascii="Times New Roman" w:hAnsi="Times New Roman" w:cs="Times New Roman"/>
                <w:sz w:val="22"/>
                <w:szCs w:val="22"/>
              </w:rPr>
              <w:t xml:space="preserve">nsazione, con rapporto D/d &lt; 40, </w:t>
            </w:r>
            <w:r w:rsidR="001512CD" w:rsidRPr="004B105E">
              <w:rPr>
                <w:sz w:val="22"/>
                <w:szCs w:val="22"/>
                <w:u w:val="single"/>
              </w:rPr>
              <w:t>per il prolungamento del mantenimento in opera fino al raggiungimento del limite dei 12 anni o 18</w:t>
            </w:r>
            <w:r w:rsidR="00735F24" w:rsidRPr="004B105E">
              <w:rPr>
                <w:sz w:val="22"/>
                <w:szCs w:val="22"/>
                <w:u w:val="single"/>
              </w:rPr>
              <w:t>.</w:t>
            </w:r>
            <w:r w:rsidR="001512CD" w:rsidRPr="004B105E">
              <w:rPr>
                <w:sz w:val="22"/>
                <w:szCs w:val="22"/>
                <w:u w:val="single"/>
              </w:rPr>
              <w:t>000 ore di esercizio</w:t>
            </w:r>
            <w:r w:rsidR="00584B1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B0055" w:rsidRPr="004B0055" w:rsidRDefault="001512CD" w:rsidP="00AB568D">
            <w:pPr>
              <w:jc w:val="center"/>
              <w:rPr>
                <w:rFonts w:ascii="Times New Roman" w:hAnsi="Times New Roman" w:cs="Times New Roman"/>
              </w:rPr>
            </w:pPr>
            <w:r w:rsidRPr="004B005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B0055" w:rsidRPr="004B00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D4C15">
              <w:rPr>
                <w:rFonts w:ascii="Times New Roman" w:hAnsi="Times New Roman" w:cs="Times New Roman"/>
                <w:sz w:val="22"/>
                <w:szCs w:val="22"/>
              </w:rPr>
              <w:t xml:space="preserve">MuM </w:t>
            </w:r>
            <w:r w:rsidR="001D4C15" w:rsidRPr="001D4C15">
              <w:rPr>
                <w:rFonts w:ascii="Times New Roman" w:hAnsi="Times New Roman" w:cs="Times New Roman"/>
                <w:sz w:val="22"/>
                <w:szCs w:val="22"/>
              </w:rPr>
              <w:t>Teufelberger-Redaelli DD 144 rev.</w:t>
            </w:r>
            <w:r w:rsidR="00F8226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D4C15" w:rsidRPr="001D4C15">
              <w:rPr>
                <w:rFonts w:ascii="Times New Roman" w:hAnsi="Times New Roman" w:cs="Times New Roman"/>
                <w:sz w:val="22"/>
                <w:szCs w:val="22"/>
              </w:rPr>
              <w:t>2 aprile 2018</w:t>
            </w:r>
            <w:r w:rsidR="002F13B6">
              <w:rPr>
                <w:rFonts w:ascii="Times New Roman" w:hAnsi="Times New Roman" w:cs="Times New Roman"/>
                <w:sz w:val="22"/>
                <w:szCs w:val="22"/>
              </w:rPr>
              <w:t xml:space="preserve"> e DD 144/2016</w:t>
            </w:r>
            <w:r w:rsidR="004B0055" w:rsidRPr="004B005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86E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7E3574" w:rsidRDefault="007E3574"/>
    <w:p w:rsidR="00F201CE" w:rsidRPr="00B66C15" w:rsidRDefault="00F201C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4B0055" w:rsidTr="004B0055">
        <w:tc>
          <w:tcPr>
            <w:tcW w:w="9546" w:type="dxa"/>
            <w:shd w:val="clear" w:color="auto" w:fill="EAF1DD" w:themeFill="accent3" w:themeFillTint="33"/>
          </w:tcPr>
          <w:p w:rsidR="004B0055" w:rsidRPr="004B0055" w:rsidRDefault="004B0055" w:rsidP="004B0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055">
              <w:rPr>
                <w:rFonts w:ascii="Times New Roman" w:hAnsi="Times New Roman" w:cs="Times New Roman"/>
                <w:sz w:val="28"/>
                <w:szCs w:val="28"/>
              </w:rPr>
              <w:t>DATI CARATTERISTICI</w:t>
            </w:r>
          </w:p>
          <w:p w:rsidR="004B0055" w:rsidRPr="00986138" w:rsidRDefault="00986138" w:rsidP="004B0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138">
              <w:rPr>
                <w:rFonts w:ascii="Times New Roman" w:hAnsi="Times New Roman" w:cs="Times New Roman"/>
                <w:sz w:val="20"/>
                <w:szCs w:val="20"/>
              </w:rPr>
              <w:t>(art. 2.4 D.D. 144/2016)</w:t>
            </w:r>
          </w:p>
        </w:tc>
      </w:tr>
    </w:tbl>
    <w:p w:rsidR="00F201CE" w:rsidRDefault="00F201CE" w:rsidP="00B66C15"/>
    <w:p w:rsidR="00584435" w:rsidRDefault="00584435" w:rsidP="00B66C15"/>
    <w:p w:rsidR="0062084E" w:rsidRDefault="0062084E" w:rsidP="00B66C15">
      <w:r>
        <w:t>Dati dell’impianto:</w:t>
      </w:r>
    </w:p>
    <w:p w:rsidR="00F201CE" w:rsidRDefault="00F201CE" w:rsidP="00B66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910"/>
      </w:tblGrid>
      <w:tr w:rsidR="0062084E" w:rsidRPr="00B04FF7" w:rsidTr="00F40E3F">
        <w:tc>
          <w:tcPr>
            <w:tcW w:w="3712" w:type="dxa"/>
            <w:shd w:val="clear" w:color="auto" w:fill="auto"/>
          </w:tcPr>
          <w:p w:rsidR="0062084E" w:rsidRPr="00B04FF7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Esercente</w:t>
            </w:r>
          </w:p>
        </w:tc>
        <w:tc>
          <w:tcPr>
            <w:tcW w:w="5910" w:type="dxa"/>
            <w:shd w:val="clear" w:color="auto" w:fill="auto"/>
          </w:tcPr>
          <w:p w:rsidR="0062084E" w:rsidRPr="00584435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62084E" w:rsidRPr="00B04FF7" w:rsidTr="00F40E3F">
        <w:tc>
          <w:tcPr>
            <w:tcW w:w="3712" w:type="dxa"/>
            <w:shd w:val="clear" w:color="auto" w:fill="auto"/>
          </w:tcPr>
          <w:p w:rsidR="0062084E" w:rsidRPr="00B04FF7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t>Direttore dell’esercizio</w:t>
            </w:r>
          </w:p>
        </w:tc>
        <w:tc>
          <w:tcPr>
            <w:tcW w:w="5910" w:type="dxa"/>
            <w:shd w:val="clear" w:color="auto" w:fill="auto"/>
          </w:tcPr>
          <w:p w:rsidR="0062084E" w:rsidRPr="00584435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62084E" w:rsidRPr="00B04FF7" w:rsidTr="00F40E3F">
        <w:tc>
          <w:tcPr>
            <w:tcW w:w="3712" w:type="dxa"/>
            <w:shd w:val="clear" w:color="auto" w:fill="auto"/>
          </w:tcPr>
          <w:p w:rsidR="0062084E" w:rsidRPr="00B04FF7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 xml:space="preserve">Numero </w:t>
            </w:r>
            <w:r w:rsidR="007910FA">
              <w:rPr>
                <w:rFonts w:eastAsia="SimSun"/>
                <w:kern w:val="3"/>
              </w:rPr>
              <w:t>RIF</w:t>
            </w:r>
          </w:p>
        </w:tc>
        <w:tc>
          <w:tcPr>
            <w:tcW w:w="5910" w:type="dxa"/>
            <w:shd w:val="clear" w:color="auto" w:fill="auto"/>
          </w:tcPr>
          <w:p w:rsidR="0062084E" w:rsidRPr="00584435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62084E" w:rsidRPr="00B04FF7" w:rsidTr="00F40E3F">
        <w:tc>
          <w:tcPr>
            <w:tcW w:w="3712" w:type="dxa"/>
            <w:shd w:val="clear" w:color="auto" w:fill="auto"/>
          </w:tcPr>
          <w:p w:rsidR="0062084E" w:rsidRPr="00B04FF7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Denominazione dell’impianto</w:t>
            </w:r>
          </w:p>
        </w:tc>
        <w:tc>
          <w:tcPr>
            <w:tcW w:w="5910" w:type="dxa"/>
            <w:shd w:val="clear" w:color="auto" w:fill="auto"/>
          </w:tcPr>
          <w:p w:rsidR="0062084E" w:rsidRPr="00584435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62084E" w:rsidRPr="00B04FF7" w:rsidTr="00F40E3F">
        <w:tc>
          <w:tcPr>
            <w:tcW w:w="3712" w:type="dxa"/>
            <w:shd w:val="clear" w:color="auto" w:fill="auto"/>
          </w:tcPr>
          <w:p w:rsidR="0062084E" w:rsidRPr="00B04FF7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Linea funiviaria tipo</w:t>
            </w:r>
          </w:p>
        </w:tc>
        <w:tc>
          <w:tcPr>
            <w:tcW w:w="5910" w:type="dxa"/>
            <w:shd w:val="clear" w:color="auto" w:fill="auto"/>
          </w:tcPr>
          <w:p w:rsidR="0062084E" w:rsidRPr="00584435" w:rsidRDefault="0062084E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540331" w:rsidRPr="00B04FF7" w:rsidTr="00F40E3F">
        <w:tc>
          <w:tcPr>
            <w:tcW w:w="3712" w:type="dxa"/>
            <w:shd w:val="clear" w:color="auto" w:fill="auto"/>
          </w:tcPr>
          <w:p w:rsidR="00540331" w:rsidRDefault="00540331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Luogo</w:t>
            </w:r>
          </w:p>
        </w:tc>
        <w:tc>
          <w:tcPr>
            <w:tcW w:w="5910" w:type="dxa"/>
            <w:shd w:val="clear" w:color="auto" w:fill="auto"/>
          </w:tcPr>
          <w:p w:rsidR="00540331" w:rsidRPr="00584435" w:rsidRDefault="00540331" w:rsidP="00F40E3F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</w:tbl>
    <w:p w:rsidR="0062084E" w:rsidRPr="00B66C15" w:rsidRDefault="0062084E" w:rsidP="00B66C15"/>
    <w:p w:rsidR="00C20C71" w:rsidRDefault="00C20C71" w:rsidP="00B66C15">
      <w:r w:rsidRPr="00B66C15">
        <w:t>Impiego della fune :</w:t>
      </w:r>
    </w:p>
    <w:p w:rsidR="00F201CE" w:rsidRPr="00B66C15" w:rsidRDefault="00F201CE" w:rsidP="00B66C15"/>
    <w:p w:rsidR="00516107" w:rsidRDefault="0041457B" w:rsidP="00B66C15">
      <w:r w:rsidRPr="00B66C15">
        <w:t>T</w:t>
      </w:r>
      <w:r w:rsidR="00573E94">
        <w:t>ENDITRICE</w:t>
      </w:r>
      <w:r w:rsidR="001D4C15">
        <w:t xml:space="preserve">    </w:t>
      </w:r>
      <w:r w:rsidR="007910FA">
        <w:tab/>
      </w:r>
      <w:r w:rsidR="001D4C15" w:rsidRPr="005C405B">
        <w:t></w:t>
      </w:r>
      <w:r w:rsidR="001D4C15">
        <w:t xml:space="preserve"> Sciovia</w:t>
      </w:r>
    </w:p>
    <w:p w:rsidR="001D4C15" w:rsidRDefault="001D4C15" w:rsidP="00B66C15">
      <w:r>
        <w:t xml:space="preserve">                            </w:t>
      </w:r>
      <w:r w:rsidR="007910FA">
        <w:tab/>
      </w:r>
      <w:r w:rsidRPr="005C405B">
        <w:t></w:t>
      </w:r>
      <w:r w:rsidR="005554B9">
        <w:t xml:space="preserve"> </w:t>
      </w:r>
      <w:r>
        <w:t>Seggiovia</w:t>
      </w:r>
    </w:p>
    <w:p w:rsidR="001D4C15" w:rsidRPr="00B66C15" w:rsidRDefault="001D4C15" w:rsidP="00B66C15">
      <w:r>
        <w:t xml:space="preserve">                            </w:t>
      </w:r>
      <w:r w:rsidR="007910FA">
        <w:tab/>
      </w:r>
      <w:r w:rsidRPr="005C405B">
        <w:t></w:t>
      </w:r>
      <w:r>
        <w:t xml:space="preserve"> Telecabina</w:t>
      </w:r>
    </w:p>
    <w:p w:rsidR="00F201CE" w:rsidRPr="00B66C15" w:rsidRDefault="00F201CE" w:rsidP="00B66C15"/>
    <w:p w:rsidR="0062084E" w:rsidRDefault="0062084E" w:rsidP="00B66C15">
      <w:r w:rsidRPr="00B66C15">
        <w:t>Dati della fune:</w:t>
      </w:r>
    </w:p>
    <w:p w:rsidR="00F201CE" w:rsidRPr="00B66C15" w:rsidRDefault="00F201CE" w:rsidP="00B66C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2"/>
        <w:gridCol w:w="5910"/>
      </w:tblGrid>
      <w:tr w:rsidR="009F16A1" w:rsidRPr="00F201CE" w:rsidTr="00870CD2">
        <w:tc>
          <w:tcPr>
            <w:tcW w:w="3712" w:type="dxa"/>
            <w:shd w:val="clear" w:color="auto" w:fill="auto"/>
          </w:tcPr>
          <w:p w:rsidR="009F16A1" w:rsidRPr="00F201CE" w:rsidRDefault="009F16A1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F201CE">
              <w:rPr>
                <w:rFonts w:eastAsia="SimSun"/>
                <w:kern w:val="3"/>
              </w:rPr>
              <w:t>Data di messa in opera della fune</w:t>
            </w:r>
          </w:p>
        </w:tc>
        <w:tc>
          <w:tcPr>
            <w:tcW w:w="5910" w:type="dxa"/>
            <w:shd w:val="clear" w:color="auto" w:fill="auto"/>
          </w:tcPr>
          <w:p w:rsidR="009F16A1" w:rsidRPr="00584435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F201CE" w:rsidTr="00870CD2">
        <w:tc>
          <w:tcPr>
            <w:tcW w:w="3712" w:type="dxa"/>
            <w:shd w:val="clear" w:color="auto" w:fill="auto"/>
          </w:tcPr>
          <w:p w:rsidR="009F16A1" w:rsidRPr="00F201CE" w:rsidRDefault="009F16A1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F201CE">
              <w:rPr>
                <w:rFonts w:eastAsia="SimSun"/>
                <w:kern w:val="3"/>
              </w:rPr>
              <w:t>Diametro della fune (d)</w:t>
            </w:r>
            <w:r w:rsidR="00656598">
              <w:rPr>
                <w:rFonts w:eastAsia="SimSun"/>
                <w:kern w:val="3"/>
              </w:rPr>
              <w:tab/>
            </w:r>
            <w:r w:rsidR="00082566">
              <w:rPr>
                <w:rFonts w:eastAsia="SimSun"/>
                <w:kern w:val="3"/>
              </w:rPr>
              <w:t>mm</w:t>
            </w:r>
          </w:p>
        </w:tc>
        <w:tc>
          <w:tcPr>
            <w:tcW w:w="5910" w:type="dxa"/>
            <w:shd w:val="clear" w:color="auto" w:fill="auto"/>
          </w:tcPr>
          <w:p w:rsidR="009F16A1" w:rsidRPr="00584435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F201CE" w:rsidTr="00870CD2">
        <w:tc>
          <w:tcPr>
            <w:tcW w:w="3712" w:type="dxa"/>
            <w:shd w:val="clear" w:color="auto" w:fill="auto"/>
          </w:tcPr>
          <w:p w:rsidR="009F16A1" w:rsidRPr="00F201CE" w:rsidRDefault="009F16A1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F201CE">
              <w:rPr>
                <w:rFonts w:eastAsia="SimSun"/>
                <w:kern w:val="3"/>
              </w:rPr>
              <w:t>Tipo della fune</w:t>
            </w:r>
          </w:p>
        </w:tc>
        <w:tc>
          <w:tcPr>
            <w:tcW w:w="5910" w:type="dxa"/>
            <w:shd w:val="clear" w:color="auto" w:fill="auto"/>
          </w:tcPr>
          <w:p w:rsidR="009F16A1" w:rsidRPr="00584435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F201CE" w:rsidTr="00870CD2">
        <w:tc>
          <w:tcPr>
            <w:tcW w:w="3712" w:type="dxa"/>
            <w:shd w:val="clear" w:color="auto" w:fill="auto"/>
          </w:tcPr>
          <w:p w:rsidR="009F16A1" w:rsidRPr="00F201CE" w:rsidRDefault="00082566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Designazione</w:t>
            </w:r>
            <w:r w:rsidR="009F16A1" w:rsidRPr="00F201CE">
              <w:rPr>
                <w:rFonts w:eastAsia="SimSun"/>
                <w:kern w:val="3"/>
              </w:rPr>
              <w:t xml:space="preserve"> della fune</w:t>
            </w:r>
          </w:p>
        </w:tc>
        <w:tc>
          <w:tcPr>
            <w:tcW w:w="5910" w:type="dxa"/>
            <w:shd w:val="clear" w:color="auto" w:fill="auto"/>
          </w:tcPr>
          <w:p w:rsidR="009F16A1" w:rsidRPr="00584435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F201CE" w:rsidTr="00870CD2">
        <w:tc>
          <w:tcPr>
            <w:tcW w:w="3712" w:type="dxa"/>
            <w:shd w:val="clear" w:color="auto" w:fill="auto"/>
          </w:tcPr>
          <w:p w:rsidR="009F16A1" w:rsidRPr="00F201CE" w:rsidRDefault="009F16A1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F201CE">
              <w:rPr>
                <w:rFonts w:eastAsia="SimSun"/>
                <w:kern w:val="3"/>
              </w:rPr>
              <w:t>Diametro dei fili</w:t>
            </w:r>
            <w:r w:rsidR="00656598">
              <w:rPr>
                <w:rFonts w:eastAsia="SimSun"/>
                <w:kern w:val="3"/>
              </w:rPr>
              <w:tab/>
            </w:r>
            <w:r w:rsidR="009F4360">
              <w:rPr>
                <w:rFonts w:eastAsia="SimSun"/>
                <w:kern w:val="3"/>
              </w:rPr>
              <w:t>mm</w:t>
            </w:r>
          </w:p>
        </w:tc>
        <w:tc>
          <w:tcPr>
            <w:tcW w:w="5910" w:type="dxa"/>
            <w:shd w:val="clear" w:color="auto" w:fill="auto"/>
          </w:tcPr>
          <w:p w:rsidR="009F16A1" w:rsidRPr="00584435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4360" w:rsidRPr="00F201CE" w:rsidTr="00870CD2">
        <w:tc>
          <w:tcPr>
            <w:tcW w:w="3712" w:type="dxa"/>
            <w:shd w:val="clear" w:color="auto" w:fill="auto"/>
          </w:tcPr>
          <w:p w:rsidR="009F4360" w:rsidRPr="00F201CE" w:rsidRDefault="009F4360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Numero dei fili</w:t>
            </w:r>
          </w:p>
        </w:tc>
        <w:tc>
          <w:tcPr>
            <w:tcW w:w="5910" w:type="dxa"/>
            <w:shd w:val="clear" w:color="auto" w:fill="auto"/>
          </w:tcPr>
          <w:p w:rsidR="009F4360" w:rsidRPr="00584435" w:rsidRDefault="009F4360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F201CE" w:rsidTr="00870CD2">
        <w:tc>
          <w:tcPr>
            <w:tcW w:w="3712" w:type="dxa"/>
            <w:shd w:val="clear" w:color="auto" w:fill="auto"/>
          </w:tcPr>
          <w:p w:rsidR="009F16A1" w:rsidRPr="00F201CE" w:rsidRDefault="009F16A1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F201CE">
              <w:rPr>
                <w:rFonts w:eastAsia="SimSun"/>
                <w:kern w:val="3"/>
              </w:rPr>
              <w:t>Passo dei fili nel trefolo</w:t>
            </w:r>
            <w:r w:rsidR="00656598">
              <w:rPr>
                <w:rFonts w:eastAsia="SimSun"/>
                <w:kern w:val="3"/>
              </w:rPr>
              <w:tab/>
            </w:r>
            <w:r w:rsidR="009F4360">
              <w:rPr>
                <w:rFonts w:eastAsia="SimSun"/>
                <w:kern w:val="3"/>
              </w:rPr>
              <w:t>mm</w:t>
            </w:r>
          </w:p>
        </w:tc>
        <w:tc>
          <w:tcPr>
            <w:tcW w:w="5910" w:type="dxa"/>
            <w:shd w:val="clear" w:color="auto" w:fill="auto"/>
          </w:tcPr>
          <w:p w:rsidR="009F16A1" w:rsidRPr="00584435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F201CE" w:rsidTr="00870CD2">
        <w:tc>
          <w:tcPr>
            <w:tcW w:w="3712" w:type="dxa"/>
            <w:shd w:val="clear" w:color="auto" w:fill="auto"/>
          </w:tcPr>
          <w:p w:rsidR="009F16A1" w:rsidRPr="00F201CE" w:rsidRDefault="009F16A1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F201CE">
              <w:rPr>
                <w:rFonts w:eastAsia="SimSun"/>
                <w:kern w:val="3"/>
              </w:rPr>
              <w:t>Passo di avvolgimento della fune</w:t>
            </w:r>
            <w:r w:rsidR="00656598">
              <w:rPr>
                <w:rFonts w:eastAsia="SimSun"/>
                <w:kern w:val="3"/>
              </w:rPr>
              <w:tab/>
            </w:r>
            <w:r w:rsidR="009F4360">
              <w:rPr>
                <w:rFonts w:eastAsia="SimSun"/>
                <w:kern w:val="3"/>
              </w:rPr>
              <w:t>mm</w:t>
            </w:r>
          </w:p>
        </w:tc>
        <w:tc>
          <w:tcPr>
            <w:tcW w:w="5910" w:type="dxa"/>
            <w:shd w:val="clear" w:color="auto" w:fill="auto"/>
          </w:tcPr>
          <w:p w:rsidR="009F16A1" w:rsidRPr="00584435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9F16A1" w:rsidRPr="00F201CE" w:rsidTr="00870CD2">
        <w:tc>
          <w:tcPr>
            <w:tcW w:w="3712" w:type="dxa"/>
            <w:shd w:val="clear" w:color="auto" w:fill="auto"/>
          </w:tcPr>
          <w:p w:rsidR="009F16A1" w:rsidRPr="00F201CE" w:rsidRDefault="009F16A1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 w:rsidRPr="00F201CE">
              <w:rPr>
                <w:rFonts w:eastAsia="SimSun"/>
                <w:kern w:val="3"/>
              </w:rPr>
              <w:t>Sezione metallica (S)</w:t>
            </w:r>
            <w:r w:rsidR="00656598">
              <w:rPr>
                <w:rFonts w:eastAsia="SimSun"/>
                <w:kern w:val="3"/>
              </w:rPr>
              <w:tab/>
            </w:r>
            <w:r w:rsidR="008274F6">
              <w:rPr>
                <w:rFonts w:eastAsia="SimSun"/>
                <w:kern w:val="3"/>
              </w:rPr>
              <w:t xml:space="preserve"> </w:t>
            </w:r>
            <w:r w:rsidR="009F4360">
              <w:rPr>
                <w:rFonts w:eastAsia="SimSun"/>
                <w:kern w:val="3"/>
              </w:rPr>
              <w:t>mm</w:t>
            </w:r>
            <w:r w:rsidR="009F4360" w:rsidRPr="009F4360">
              <w:rPr>
                <w:rFonts w:eastAsia="SimSun"/>
                <w:kern w:val="3"/>
                <w:vertAlign w:val="superscript"/>
              </w:rPr>
              <w:t>2</w:t>
            </w:r>
          </w:p>
        </w:tc>
        <w:tc>
          <w:tcPr>
            <w:tcW w:w="5910" w:type="dxa"/>
            <w:shd w:val="clear" w:color="auto" w:fill="auto"/>
          </w:tcPr>
          <w:p w:rsidR="009F16A1" w:rsidRPr="00584435" w:rsidRDefault="009F16A1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Pr="00F201CE" w:rsidRDefault="00082566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Classe di resistenza</w:t>
            </w:r>
            <w:r w:rsidR="00656598">
              <w:rPr>
                <w:rFonts w:eastAsia="SimSun"/>
                <w:kern w:val="3"/>
              </w:rPr>
              <w:tab/>
            </w:r>
            <w:r>
              <w:rPr>
                <w:rFonts w:eastAsia="SimSun"/>
                <w:kern w:val="3"/>
              </w:rPr>
              <w:t>N/mm</w:t>
            </w:r>
            <w:r w:rsidRPr="00082566">
              <w:rPr>
                <w:rFonts w:eastAsia="SimSun"/>
                <w:kern w:val="3"/>
                <w:vertAlign w:val="superscript"/>
              </w:rPr>
              <w:t>2</w:t>
            </w:r>
          </w:p>
        </w:tc>
        <w:tc>
          <w:tcPr>
            <w:tcW w:w="5910" w:type="dxa"/>
            <w:shd w:val="clear" w:color="auto" w:fill="auto"/>
          </w:tcPr>
          <w:p w:rsidR="00082566" w:rsidRPr="00584435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Pr="00F201CE" w:rsidRDefault="00082566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Carico di rottu</w:t>
            </w:r>
            <w:r w:rsidR="008274F6">
              <w:rPr>
                <w:rFonts w:eastAsia="SimSun"/>
                <w:kern w:val="3"/>
              </w:rPr>
              <w:t>ra minimo</w:t>
            </w:r>
            <w:r w:rsidR="00656598">
              <w:rPr>
                <w:rFonts w:eastAsia="SimSun"/>
                <w:kern w:val="3"/>
              </w:rPr>
              <w:tab/>
            </w:r>
            <w:r>
              <w:rPr>
                <w:rFonts w:eastAsia="SimSun"/>
                <w:kern w:val="3"/>
              </w:rPr>
              <w:t>kN</w:t>
            </w:r>
          </w:p>
        </w:tc>
        <w:tc>
          <w:tcPr>
            <w:tcW w:w="5910" w:type="dxa"/>
            <w:shd w:val="clear" w:color="auto" w:fill="auto"/>
          </w:tcPr>
          <w:p w:rsidR="00082566" w:rsidRPr="00584435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Pr="00F201CE" w:rsidRDefault="00082566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Qualità</w:t>
            </w:r>
          </w:p>
        </w:tc>
        <w:tc>
          <w:tcPr>
            <w:tcW w:w="5910" w:type="dxa"/>
            <w:shd w:val="clear" w:color="auto" w:fill="auto"/>
          </w:tcPr>
          <w:p w:rsidR="00082566" w:rsidRPr="00584435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Pr="00F201CE" w:rsidRDefault="00082566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Lunghezza</w:t>
            </w:r>
            <w:r w:rsidR="00656598">
              <w:rPr>
                <w:rFonts w:eastAsia="SimSun"/>
                <w:kern w:val="3"/>
              </w:rPr>
              <w:tab/>
            </w:r>
            <w:r>
              <w:rPr>
                <w:rFonts w:eastAsia="SimSun"/>
                <w:kern w:val="3"/>
              </w:rPr>
              <w:t>m</w:t>
            </w:r>
          </w:p>
        </w:tc>
        <w:tc>
          <w:tcPr>
            <w:tcW w:w="5910" w:type="dxa"/>
            <w:shd w:val="clear" w:color="auto" w:fill="auto"/>
          </w:tcPr>
          <w:p w:rsidR="00082566" w:rsidRPr="00584435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Pr="00F201CE" w:rsidRDefault="00082566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Anima tipo</w:t>
            </w:r>
          </w:p>
        </w:tc>
        <w:tc>
          <w:tcPr>
            <w:tcW w:w="5910" w:type="dxa"/>
            <w:shd w:val="clear" w:color="auto" w:fill="auto"/>
          </w:tcPr>
          <w:p w:rsidR="00082566" w:rsidRPr="00584435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Default="00082566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Avvolgimento della fune</w:t>
            </w:r>
          </w:p>
        </w:tc>
        <w:tc>
          <w:tcPr>
            <w:tcW w:w="5910" w:type="dxa"/>
            <w:shd w:val="clear" w:color="auto" w:fill="auto"/>
          </w:tcPr>
          <w:p w:rsidR="00082566" w:rsidRPr="00584435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Default="00082566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Unità di massa</w:t>
            </w:r>
            <w:r w:rsidR="00656598">
              <w:rPr>
                <w:rFonts w:eastAsia="SimSun"/>
                <w:kern w:val="3"/>
              </w:rPr>
              <w:tab/>
            </w:r>
            <w:r>
              <w:rPr>
                <w:rFonts w:eastAsia="SimSun"/>
                <w:kern w:val="3"/>
              </w:rPr>
              <w:t>kg/m</w:t>
            </w:r>
          </w:p>
        </w:tc>
        <w:tc>
          <w:tcPr>
            <w:tcW w:w="5910" w:type="dxa"/>
            <w:shd w:val="clear" w:color="auto" w:fill="auto"/>
          </w:tcPr>
          <w:p w:rsidR="00082566" w:rsidRPr="00584435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Default="00082566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Carico di rottura effettivo</w:t>
            </w:r>
            <w:r w:rsidR="00656598">
              <w:rPr>
                <w:rFonts w:eastAsia="SimSun"/>
                <w:kern w:val="3"/>
              </w:rPr>
              <w:tab/>
            </w:r>
            <w:r>
              <w:rPr>
                <w:rFonts w:eastAsia="SimSun"/>
                <w:kern w:val="3"/>
              </w:rPr>
              <w:t>kN</w:t>
            </w:r>
          </w:p>
        </w:tc>
        <w:tc>
          <w:tcPr>
            <w:tcW w:w="5910" w:type="dxa"/>
            <w:shd w:val="clear" w:color="auto" w:fill="auto"/>
          </w:tcPr>
          <w:p w:rsidR="00082566" w:rsidRPr="00584435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  <w:tr w:rsidR="00082566" w:rsidRPr="00F201CE" w:rsidTr="00870CD2">
        <w:tc>
          <w:tcPr>
            <w:tcW w:w="3712" w:type="dxa"/>
            <w:shd w:val="clear" w:color="auto" w:fill="auto"/>
          </w:tcPr>
          <w:p w:rsidR="00082566" w:rsidRDefault="00EA6AFF" w:rsidP="00656598">
            <w:pPr>
              <w:tabs>
                <w:tab w:val="right" w:pos="3402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  <w:r>
              <w:rPr>
                <w:rFonts w:eastAsia="SimSun"/>
                <w:kern w:val="3"/>
              </w:rPr>
              <w:t>Carico somma</w:t>
            </w:r>
            <w:r w:rsidR="00656598">
              <w:rPr>
                <w:rFonts w:eastAsia="SimSun"/>
                <w:kern w:val="3"/>
              </w:rPr>
              <w:tab/>
            </w:r>
            <w:r>
              <w:rPr>
                <w:rFonts w:eastAsia="SimSun"/>
                <w:kern w:val="3"/>
              </w:rPr>
              <w:t>kN</w:t>
            </w:r>
          </w:p>
        </w:tc>
        <w:tc>
          <w:tcPr>
            <w:tcW w:w="5910" w:type="dxa"/>
            <w:shd w:val="clear" w:color="auto" w:fill="auto"/>
          </w:tcPr>
          <w:p w:rsidR="00082566" w:rsidRPr="00584435" w:rsidRDefault="00082566" w:rsidP="00870CD2">
            <w:pPr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</w:rPr>
            </w:pPr>
          </w:p>
        </w:tc>
      </w:tr>
    </w:tbl>
    <w:p w:rsidR="000236C8" w:rsidRDefault="000236C8" w:rsidP="000236C8"/>
    <w:p w:rsidR="00857E5E" w:rsidRDefault="00857E5E" w:rsidP="000236C8"/>
    <w:p w:rsidR="00857E5E" w:rsidRDefault="00857E5E" w:rsidP="000236C8"/>
    <w:p w:rsidR="00857E5E" w:rsidRDefault="00857E5E" w:rsidP="000236C8"/>
    <w:p w:rsidR="00857E5E" w:rsidRDefault="00857E5E" w:rsidP="000236C8"/>
    <w:p w:rsidR="00857E5E" w:rsidRDefault="00857E5E" w:rsidP="000236C8"/>
    <w:tbl>
      <w:tblPr>
        <w:tblW w:w="94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3"/>
        <w:gridCol w:w="460"/>
        <w:gridCol w:w="719"/>
        <w:gridCol w:w="1099"/>
      </w:tblGrid>
      <w:tr w:rsidR="00164573" w:rsidRPr="00164573" w:rsidTr="00857E5E">
        <w:trPr>
          <w:trHeight w:val="312"/>
        </w:trPr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573" w:rsidRPr="00164573" w:rsidRDefault="00164573" w:rsidP="00E32BC8">
            <w:pPr>
              <w:ind w:right="-2370"/>
              <w:jc w:val="both"/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73" w:rsidRPr="00164573" w:rsidRDefault="00164573" w:rsidP="00164573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73" w:rsidRPr="00164573" w:rsidRDefault="00164573" w:rsidP="00164573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73" w:rsidRPr="00164573" w:rsidRDefault="00164573" w:rsidP="00164573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857E5E" w:rsidRPr="005C405B" w:rsidTr="004B105E">
        <w:tc>
          <w:tcPr>
            <w:tcW w:w="9546" w:type="dxa"/>
            <w:shd w:val="clear" w:color="auto" w:fill="EAF1DD" w:themeFill="accent3" w:themeFillTint="33"/>
          </w:tcPr>
          <w:p w:rsidR="00857E5E" w:rsidRPr="005C405B" w:rsidRDefault="00857E5E" w:rsidP="004B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405B">
              <w:rPr>
                <w:rFonts w:ascii="Times New Roman" w:hAnsi="Times New Roman" w:cs="Times New Roman"/>
                <w:sz w:val="28"/>
                <w:szCs w:val="28"/>
              </w:rPr>
              <w:t>ESAME DELLA FUNE</w:t>
            </w:r>
          </w:p>
          <w:p w:rsidR="00857E5E" w:rsidRPr="00986138" w:rsidRDefault="00986138" w:rsidP="00DD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138">
              <w:rPr>
                <w:rFonts w:ascii="Times New Roman" w:hAnsi="Times New Roman" w:cs="Times New Roman"/>
                <w:sz w:val="20"/>
                <w:szCs w:val="20"/>
              </w:rPr>
              <w:t>(EN 12927</w:t>
            </w:r>
            <w:r w:rsidR="00FF16C3">
              <w:rPr>
                <w:rFonts w:ascii="Times New Roman" w:hAnsi="Times New Roman" w:cs="Times New Roman"/>
                <w:sz w:val="20"/>
                <w:szCs w:val="20"/>
              </w:rPr>
              <w:t>:2019</w:t>
            </w:r>
            <w:r w:rsidRPr="009861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857E5E" w:rsidRPr="005C405B" w:rsidRDefault="00857E5E" w:rsidP="00857E5E"/>
    <w:p w:rsidR="00373E78" w:rsidRDefault="00DA2EA5" w:rsidP="00C61E70">
      <w:pPr>
        <w:spacing w:before="120"/>
      </w:pPr>
      <w:r w:rsidRPr="005C405B">
        <w:t></w:t>
      </w:r>
      <w:r w:rsidR="00373E78" w:rsidRPr="005C405B">
        <w:t xml:space="preserve"> Esecuzione del controllo </w:t>
      </w:r>
      <w:r w:rsidR="005C405B" w:rsidRPr="005C405B">
        <w:t>a vista</w:t>
      </w:r>
      <w:r w:rsidR="00373E78" w:rsidRPr="005C405B">
        <w:t xml:space="preserve"> in corrispondenza degli attacchi di estremità, dei punti di deviazione e compensazione sulle pu</w:t>
      </w:r>
      <w:r w:rsidR="00C710B8">
        <w:t>legge, eventuali punti critici.</w:t>
      </w:r>
    </w:p>
    <w:p w:rsidR="00297829" w:rsidRPr="005C405B" w:rsidRDefault="00297829" w:rsidP="00C61E70">
      <w:pPr>
        <w:spacing w:before="120"/>
      </w:pPr>
    </w:p>
    <w:p w:rsidR="000C1EC3" w:rsidRDefault="00373E78" w:rsidP="004B105E">
      <w:pPr>
        <w:tabs>
          <w:tab w:val="left" w:pos="9443"/>
        </w:tabs>
        <w:jc w:val="both"/>
      </w:pPr>
      <w:r w:rsidRPr="005C405B">
        <w:t xml:space="preserve"> Esecuzione del controllo </w:t>
      </w:r>
      <w:r w:rsidR="005C405B" w:rsidRPr="005C405B">
        <w:t>a vista</w:t>
      </w:r>
      <w:r w:rsidRPr="005C405B">
        <w:t xml:space="preserve"> d</w:t>
      </w:r>
      <w:r w:rsidR="00C710B8">
        <w:t>ell’intera lunghezza della fune</w:t>
      </w:r>
      <w:r w:rsidR="00297829">
        <w:t xml:space="preserve"> </w:t>
      </w:r>
      <w:r w:rsidR="00297829" w:rsidRPr="005C405B">
        <w:rPr>
          <w:rStyle w:val="Rimandonotaapidipagina"/>
          <w:vertAlign w:val="baseline"/>
        </w:rPr>
        <w:t>eseguito</w:t>
      </w:r>
      <w:r w:rsidR="00297829">
        <w:t xml:space="preserve"> </w:t>
      </w:r>
      <w:r w:rsidR="00297829" w:rsidRPr="005C405B">
        <w:rPr>
          <w:rStyle w:val="Rimandonotaapidipagina"/>
          <w:vertAlign w:val="baseline"/>
        </w:rPr>
        <w:t xml:space="preserve"> da personale competente, ma non necessariamente abilitato ai sensi della UNI EN ISO 9712:2012</w:t>
      </w:r>
      <w:r w:rsidR="00297829">
        <w:t xml:space="preserve"> (</w:t>
      </w:r>
      <w:r w:rsidR="00297829" w:rsidRPr="006F4F23">
        <w:t>usura, alterazione</w:t>
      </w:r>
      <w:r w:rsidR="00297829">
        <w:t xml:space="preserve"> </w:t>
      </w:r>
      <w:r w:rsidR="00297829" w:rsidRPr="006F4F23">
        <w:t>o fuoriuscita dell'anima</w:t>
      </w:r>
      <w:r w:rsidR="00297829">
        <w:t xml:space="preserve">, </w:t>
      </w:r>
      <w:r w:rsidR="00297829" w:rsidRPr="006F4F23">
        <w:t>rotture, allentamenti, deformazioni locali, imbocco pulegge di deviazione e compensazione,</w:t>
      </w:r>
      <w:r w:rsidR="00297829">
        <w:t xml:space="preserve"> </w:t>
      </w:r>
      <w:r w:rsidR="00297829" w:rsidRPr="006F4F23">
        <w:t>abrasioni</w:t>
      </w:r>
      <w:r w:rsidR="00297829">
        <w:t>).</w:t>
      </w:r>
      <w:r w:rsidR="00C710B8">
        <w:t>.</w:t>
      </w:r>
      <w:r w:rsidRPr="005C405B">
        <w:t xml:space="preserve"> </w:t>
      </w:r>
    </w:p>
    <w:tbl>
      <w:tblPr>
        <w:tblW w:w="20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89"/>
      </w:tblGrid>
      <w:tr w:rsidR="000C1EC3" w:rsidRPr="000236C8" w:rsidTr="004B105E">
        <w:trPr>
          <w:trHeight w:val="312"/>
        </w:trPr>
        <w:tc>
          <w:tcPr>
            <w:tcW w:w="20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EC3" w:rsidRPr="00B66C15" w:rsidRDefault="000C1EC3" w:rsidP="00186113">
            <w:pPr>
              <w:jc w:val="both"/>
            </w:pPr>
          </w:p>
          <w:p w:rsidR="000C1EC3" w:rsidRDefault="000C1EC3">
            <w:pPr>
              <w:tabs>
                <w:tab w:val="left" w:pos="9443"/>
              </w:tabs>
              <w:jc w:val="both"/>
            </w:pPr>
            <w:r w:rsidRPr="00B66C15">
              <w:t xml:space="preserve">ELENCO DELLE </w:t>
            </w:r>
            <w:r w:rsidR="00186113">
              <w:t>ANOMALIE/</w:t>
            </w:r>
            <w:r w:rsidRPr="00B66C15">
              <w:t xml:space="preserve">ROTTURE RILEVATE </w:t>
            </w:r>
            <w:r>
              <w:t>COL CONTROLLO A VISTA D</w:t>
            </w:r>
            <w:r w:rsidRPr="00B66C15">
              <w:t>ELLA FUNE</w:t>
            </w:r>
            <w:r>
              <w:t xml:space="preserve"> </w:t>
            </w:r>
          </w:p>
          <w:p w:rsidR="006F4F23" w:rsidRPr="00B66C15" w:rsidRDefault="006F4F23" w:rsidP="006F4F23">
            <w:pPr>
              <w:tabs>
                <w:tab w:val="left" w:pos="9443"/>
              </w:tabs>
              <w:jc w:val="both"/>
            </w:pPr>
          </w:p>
          <w:tbl>
            <w:tblPr>
              <w:tblW w:w="9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1134"/>
              <w:gridCol w:w="1560"/>
              <w:gridCol w:w="4759"/>
            </w:tblGrid>
            <w:tr w:rsidR="000C1EC3" w:rsidRPr="00B66C15" w:rsidTr="004B105E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  <w:r w:rsidRPr="00B66C15">
                    <w:t>Progressiva</w:t>
                  </w: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  <w:r w:rsidRPr="00B66C15">
                    <w:t>n. fili</w:t>
                  </w: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  <w:r w:rsidRPr="00B66C15">
                    <w:t>Diametro (mm)</w:t>
                  </w:r>
                </w:p>
              </w:tc>
              <w:tc>
                <w:tcPr>
                  <w:tcW w:w="4759" w:type="dxa"/>
                </w:tcPr>
                <w:p w:rsidR="000C1EC3" w:rsidRPr="00B66C15" w:rsidRDefault="008E68D0" w:rsidP="00186113">
                  <w:pPr>
                    <w:jc w:val="both"/>
                  </w:pPr>
                  <w:r>
                    <w:t>Descrizione</w:t>
                  </w:r>
                </w:p>
              </w:tc>
            </w:tr>
            <w:tr w:rsidR="000C1EC3" w:rsidRPr="00B66C15" w:rsidTr="004B105E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4B105E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4B105E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4B105E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4B105E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4B105E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4B105E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4B105E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4B105E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4B105E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4B105E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  <w:tr w:rsidR="000C1EC3" w:rsidRPr="00B66C15" w:rsidTr="004B105E">
              <w:tc>
                <w:tcPr>
                  <w:tcW w:w="1843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134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1560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  <w:tc>
                <w:tcPr>
                  <w:tcW w:w="4759" w:type="dxa"/>
                </w:tcPr>
                <w:p w:rsidR="000C1EC3" w:rsidRPr="00B66C15" w:rsidRDefault="000C1EC3" w:rsidP="00186113">
                  <w:pPr>
                    <w:jc w:val="both"/>
                  </w:pPr>
                </w:p>
              </w:tc>
            </w:tr>
          </w:tbl>
          <w:p w:rsidR="000C1EC3" w:rsidRPr="000236C8" w:rsidRDefault="000C1EC3" w:rsidP="00186113">
            <w:pPr>
              <w:jc w:val="both"/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</w:tr>
    </w:tbl>
    <w:p w:rsidR="00801A2E" w:rsidRDefault="00801A2E" w:rsidP="00857E5E"/>
    <w:p w:rsidR="00801A2E" w:rsidRDefault="00801A2E" w:rsidP="00857E5E"/>
    <w:p w:rsidR="00297829" w:rsidRPr="00C54E68" w:rsidRDefault="00297829" w:rsidP="004B105E">
      <w:pPr>
        <w:shd w:val="clear" w:color="auto" w:fill="EAF1DD" w:themeFill="accent3" w:themeFillTint="33"/>
        <w:suppressAutoHyphens/>
        <w:autoSpaceDN w:val="0"/>
        <w:textAlignment w:val="baseline"/>
        <w:rPr>
          <w:sz w:val="28"/>
          <w:szCs w:val="28"/>
        </w:rPr>
      </w:pPr>
      <w:r w:rsidRPr="00C54E68">
        <w:rPr>
          <w:sz w:val="28"/>
          <w:szCs w:val="28"/>
        </w:rPr>
        <w:t>VERIFICA RISPETTO AI CRITERI DI DISMISSIONE</w:t>
      </w:r>
    </w:p>
    <w:p w:rsidR="00297829" w:rsidRDefault="00297829" w:rsidP="004B105E">
      <w:pPr>
        <w:shd w:val="clear" w:color="auto" w:fill="EAF1DD" w:themeFill="accent3" w:themeFillTint="33"/>
      </w:pPr>
      <w:r w:rsidRPr="00C54E68">
        <w:t>(</w:t>
      </w:r>
      <w:r w:rsidR="00F72F60">
        <w:t>P</w:t>
      </w:r>
      <w:r w:rsidRPr="00C54E68">
        <w:t>rospetto 2 D.D. 144/2016)</w:t>
      </w:r>
    </w:p>
    <w:p w:rsidR="005C405B" w:rsidRPr="005C405B" w:rsidRDefault="005C405B" w:rsidP="005C405B">
      <w:pPr>
        <w:suppressAutoHyphens/>
        <w:autoSpaceDN w:val="0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847829" w:rsidRDefault="00847829" w:rsidP="00847829">
      <w:r w:rsidRPr="00A54982">
        <w:t xml:space="preserve">CALCOLO DELLA RIDUZIONE DI SEZIONE </w:t>
      </w:r>
    </w:p>
    <w:p w:rsidR="00847829" w:rsidRPr="00A54982" w:rsidRDefault="00847829" w:rsidP="00847829">
      <w:r w:rsidRPr="002C146C">
        <w:t>(sulla base di controlli a vista</w:t>
      </w:r>
      <w:r w:rsidR="0087710E">
        <w:t xml:space="preserve">, </w:t>
      </w:r>
      <w:r w:rsidRPr="002C146C">
        <w:t>art. 1.3</w:t>
      </w:r>
      <w:r w:rsidR="0087710E">
        <w:t xml:space="preserve"> </w:t>
      </w:r>
      <w:r w:rsidRPr="002C146C">
        <w:t>D.D. 144/2016</w:t>
      </w:r>
      <w:r w:rsidRPr="00445A84">
        <w:t>)</w:t>
      </w:r>
    </w:p>
    <w:p w:rsidR="00847829" w:rsidRPr="00B66C15" w:rsidRDefault="00847829" w:rsidP="00847829"/>
    <w:p w:rsidR="00847829" w:rsidRPr="00B66C15" w:rsidRDefault="00847829" w:rsidP="00847829">
      <w:pPr>
        <w:jc w:val="both"/>
      </w:pPr>
      <w:r w:rsidRPr="00B66C15">
        <w:t xml:space="preserve">Localizzate le sezioni o i tratti di fune in cui </w:t>
      </w:r>
      <w:r>
        <w:t>l’esame a vista</w:t>
      </w:r>
      <w:r w:rsidRPr="00B66C15">
        <w:t xml:space="preserve"> ha evidenziato anomalie, ho provveduto ad una accurata ispezione diretta dalla quale è risultato che i tratti aventi la massima riduzione in % della sezione metallica, riferita a quella iniziale a fune nuova, si trovano alle progressive della tabella che segue</w:t>
      </w:r>
      <w:r>
        <w:t>:</w:t>
      </w:r>
      <w:r w:rsidRPr="00B66C15">
        <w:t xml:space="preserve"> </w:t>
      </w:r>
    </w:p>
    <w:p w:rsidR="00847829" w:rsidRDefault="00847829" w:rsidP="008478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591"/>
        <w:gridCol w:w="1591"/>
        <w:gridCol w:w="1591"/>
        <w:gridCol w:w="1591"/>
        <w:gridCol w:w="1591"/>
      </w:tblGrid>
      <w:tr w:rsidR="00847829" w:rsidRPr="00A54982" w:rsidTr="00581D73"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ascii="Liberation Serif" w:eastAsia="SimSun" w:hAnsi="Liberation Serif" w:cs="Mangal"/>
                <w:kern w:val="3"/>
              </w:rPr>
            </w:pPr>
            <w:r w:rsidRPr="00B66C15">
              <w:rPr>
                <w:rFonts w:eastAsia="SimSun"/>
                <w:kern w:val="3"/>
              </w:rPr>
              <w:t>Lunghezza di riferimento</w:t>
            </w: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ascii="Liberation Serif" w:eastAsia="SimSun" w:hAnsi="Liberation Serif" w:cs="Mangal"/>
                <w:kern w:val="3"/>
              </w:rPr>
            </w:pPr>
            <w:r w:rsidRPr="002E4AC6">
              <w:rPr>
                <w:rFonts w:eastAsia="SimSun"/>
                <w:kern w:val="3"/>
              </w:rPr>
              <w:t>Progressiva [m]</w:t>
            </w: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ascii="Liberation Serif" w:eastAsia="SimSun" w:hAnsi="Liberation Serif" w:cs="Mangal"/>
                <w:kern w:val="3"/>
              </w:rPr>
            </w:pPr>
            <w:r w:rsidRPr="00B66C15">
              <w:rPr>
                <w:rFonts w:eastAsia="SimSun"/>
                <w:kern w:val="3"/>
              </w:rPr>
              <w:t>N° fil</w:t>
            </w:r>
            <w:r w:rsidRPr="002E4AC6">
              <w:rPr>
                <w:rFonts w:eastAsia="SimSun"/>
                <w:kern w:val="3"/>
              </w:rPr>
              <w:t>i rotti e relativo diametro [mm]</w:t>
            </w: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ascii="Liberation Serif" w:eastAsia="SimSun" w:hAnsi="Liberation Serif" w:cs="Mangal"/>
                <w:kern w:val="3"/>
              </w:rPr>
            </w:pPr>
            <w:r w:rsidRPr="00B66C15">
              <w:rPr>
                <w:rFonts w:eastAsia="SimSun"/>
                <w:kern w:val="3"/>
              </w:rPr>
              <w:t>Riduzione di</w:t>
            </w:r>
            <w:r w:rsidRPr="002E4AC6">
              <w:rPr>
                <w:rFonts w:eastAsia="SimSun"/>
                <w:kern w:val="3"/>
              </w:rPr>
              <w:t xml:space="preserve"> sezione metallica [</w:t>
            </w:r>
            <w:r w:rsidRPr="00B66C15">
              <w:rPr>
                <w:rFonts w:eastAsia="SimSun"/>
                <w:kern w:val="3"/>
              </w:rPr>
              <w:t>mm2</w:t>
            </w:r>
            <w:r w:rsidRPr="002E4AC6">
              <w:rPr>
                <w:rFonts w:eastAsia="SimSun"/>
                <w:kern w:val="3"/>
              </w:rPr>
              <w:t>]</w:t>
            </w: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</w:rPr>
            </w:pPr>
            <w:r w:rsidRPr="00B66C15">
              <w:rPr>
                <w:rFonts w:eastAsia="SimSun"/>
                <w:kern w:val="3"/>
              </w:rPr>
              <w:t>Riduzione di sezione metallica</w:t>
            </w:r>
            <w:r w:rsidRPr="002E4AC6">
              <w:rPr>
                <w:rFonts w:eastAsia="SimSun"/>
                <w:kern w:val="3"/>
              </w:rPr>
              <w:t xml:space="preserve"> [%]</w:t>
            </w: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ascii="Liberation Serif" w:eastAsia="SimSun" w:hAnsi="Liberation Serif" w:cs="Mangal"/>
                <w:kern w:val="3"/>
              </w:rPr>
            </w:pPr>
            <w:r w:rsidRPr="002E4AC6">
              <w:rPr>
                <w:rFonts w:ascii="Liberation Serif" w:eastAsia="SimSun" w:hAnsi="Liberation Serif" w:cs="Mangal"/>
                <w:kern w:val="3"/>
              </w:rPr>
              <w:t>Valore limite [%]</w:t>
            </w:r>
          </w:p>
        </w:tc>
      </w:tr>
      <w:tr w:rsidR="00847829" w:rsidRPr="00A54982" w:rsidTr="00581D73">
        <w:tc>
          <w:tcPr>
            <w:tcW w:w="1591" w:type="dxa"/>
            <w:shd w:val="clear" w:color="auto" w:fill="auto"/>
            <w:vAlign w:val="center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  <w:r w:rsidRPr="00B66C15">
              <w:rPr>
                <w:rFonts w:eastAsia="SimSun"/>
                <w:kern w:val="3"/>
              </w:rPr>
              <w:t>L= 6d</w:t>
            </w: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  <w:r w:rsidRPr="002E4AC6">
              <w:rPr>
                <w:rFonts w:eastAsia="SimSun"/>
                <w:kern w:val="3"/>
              </w:rPr>
              <w:t>&lt;</w:t>
            </w:r>
            <w:r>
              <w:rPr>
                <w:rFonts w:eastAsia="SimSun"/>
                <w:kern w:val="3"/>
              </w:rPr>
              <w:t>3</w:t>
            </w:r>
          </w:p>
        </w:tc>
      </w:tr>
      <w:tr w:rsidR="00847829" w:rsidRPr="00A54982" w:rsidTr="00581D73">
        <w:tc>
          <w:tcPr>
            <w:tcW w:w="1591" w:type="dxa"/>
            <w:shd w:val="clear" w:color="auto" w:fill="auto"/>
            <w:vAlign w:val="center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  <w:r w:rsidRPr="00B66C15">
              <w:rPr>
                <w:rFonts w:eastAsia="SimSun"/>
                <w:kern w:val="3"/>
              </w:rPr>
              <w:t>L= 30d</w:t>
            </w: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  <w:r w:rsidRPr="002E4AC6">
              <w:rPr>
                <w:rFonts w:eastAsia="SimSun"/>
                <w:kern w:val="3"/>
              </w:rPr>
              <w:t xml:space="preserve">&lt; </w:t>
            </w:r>
            <w:r>
              <w:rPr>
                <w:rFonts w:eastAsia="SimSun"/>
                <w:kern w:val="3"/>
              </w:rPr>
              <w:t>5</w:t>
            </w:r>
          </w:p>
        </w:tc>
      </w:tr>
      <w:tr w:rsidR="00847829" w:rsidRPr="00A54982" w:rsidTr="00581D73">
        <w:tc>
          <w:tcPr>
            <w:tcW w:w="1591" w:type="dxa"/>
            <w:shd w:val="clear" w:color="auto" w:fill="auto"/>
            <w:vAlign w:val="center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  <w:r w:rsidRPr="00B66C15">
              <w:rPr>
                <w:rFonts w:eastAsia="SimSun"/>
                <w:kern w:val="3"/>
              </w:rPr>
              <w:t>L= 500d</w:t>
            </w: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847829" w:rsidRPr="00B66C15" w:rsidRDefault="00847829" w:rsidP="00581D73">
            <w:pPr>
              <w:rPr>
                <w:rFonts w:eastAsia="SimSun"/>
                <w:kern w:val="3"/>
              </w:rPr>
            </w:pPr>
            <w:r w:rsidRPr="002E4AC6">
              <w:rPr>
                <w:rFonts w:eastAsia="SimSun"/>
                <w:kern w:val="3"/>
              </w:rPr>
              <w:t xml:space="preserve">&lt; </w:t>
            </w:r>
            <w:r>
              <w:rPr>
                <w:rFonts w:eastAsia="SimSun"/>
                <w:kern w:val="3"/>
              </w:rPr>
              <w:t>12.5</w:t>
            </w:r>
          </w:p>
        </w:tc>
      </w:tr>
    </w:tbl>
    <w:p w:rsidR="00847829" w:rsidRDefault="00847829" w:rsidP="00847829"/>
    <w:p w:rsidR="00801A2E" w:rsidRDefault="00801A2E" w:rsidP="00187487"/>
    <w:p w:rsidR="00187487" w:rsidRDefault="00187487" w:rsidP="00187487">
      <w:r w:rsidRPr="00A54982">
        <w:t>DETERIORAMENTO LOCALE</w:t>
      </w:r>
    </w:p>
    <w:p w:rsidR="008E68D0" w:rsidRPr="008809A2" w:rsidRDefault="008809A2" w:rsidP="00187487">
      <w:r>
        <w:t>(ar</w:t>
      </w:r>
      <w:r w:rsidR="003E2679" w:rsidRPr="008809A2">
        <w:t xml:space="preserve">t. </w:t>
      </w:r>
      <w:r w:rsidRPr="008809A2">
        <w:t>9.4</w:t>
      </w:r>
      <w:r w:rsidR="00445A84" w:rsidRPr="008809A2">
        <w:t xml:space="preserve"> </w:t>
      </w:r>
      <w:r w:rsidR="003E2679" w:rsidRPr="008809A2">
        <w:t>EN 12927:20</w:t>
      </w:r>
      <w:r w:rsidR="00445A84" w:rsidRPr="008809A2">
        <w:t>19</w:t>
      </w:r>
      <w:r w:rsidR="003E2679" w:rsidRPr="008809A2">
        <w:t>)</w:t>
      </w:r>
    </w:p>
    <w:p w:rsidR="003E2679" w:rsidRPr="008809A2" w:rsidRDefault="003E2679" w:rsidP="00187487"/>
    <w:p w:rsidR="00B665DB" w:rsidRDefault="008E68D0" w:rsidP="008E68D0">
      <w:pPr>
        <w:jc w:val="both"/>
      </w:pPr>
      <w:r w:rsidRPr="00B66C15">
        <w:t xml:space="preserve">Localizzate le sezioni o i tratti di fune in cui </w:t>
      </w:r>
      <w:r>
        <w:t>l’esame a vista</w:t>
      </w:r>
      <w:r w:rsidRPr="00B66C15">
        <w:t xml:space="preserve"> ha evidenziato anomalie, ho provveduto ad una accurata ispezione diretta dalla quale è risultato che </w:t>
      </w:r>
      <w:r>
        <w:t>non risultano degradazioni tali da compromettere l’efficienza della fune in termini di:</w:t>
      </w:r>
    </w:p>
    <w:p w:rsidR="008E68D0" w:rsidRPr="00B66C15" w:rsidRDefault="008E68D0" w:rsidP="008E68D0">
      <w:pPr>
        <w:jc w:val="both"/>
      </w:pPr>
      <w:r w:rsidRPr="00B66C15">
        <w:t xml:space="preserve"> </w:t>
      </w:r>
    </w:p>
    <w:p w:rsidR="008E68D0" w:rsidRDefault="00B665DB" w:rsidP="00B665DB">
      <w:r w:rsidRPr="005C405B">
        <w:t></w:t>
      </w:r>
      <w:r>
        <w:t xml:space="preserve"> </w:t>
      </w:r>
      <w:r w:rsidR="008E68D0" w:rsidRPr="000236C8">
        <w:t>segni visibili di danneggiamento</w:t>
      </w:r>
    </w:p>
    <w:p w:rsidR="008E68D0" w:rsidRDefault="00B665DB" w:rsidP="00B665DB">
      <w:r w:rsidRPr="005C405B">
        <w:t></w:t>
      </w:r>
      <w:r>
        <w:t xml:space="preserve"> </w:t>
      </w:r>
      <w:r w:rsidR="008E68D0" w:rsidRPr="000236C8">
        <w:t>deterioramento</w:t>
      </w:r>
    </w:p>
    <w:p w:rsidR="008E68D0" w:rsidRDefault="00B665DB" w:rsidP="00B665DB">
      <w:r w:rsidRPr="005C405B">
        <w:t></w:t>
      </w:r>
      <w:r>
        <w:t xml:space="preserve"> </w:t>
      </w:r>
      <w:r w:rsidR="008E68D0" w:rsidRPr="000236C8">
        <w:t>variazione di diametro, forma o disposizione</w:t>
      </w:r>
    </w:p>
    <w:p w:rsidR="008E68D0" w:rsidRDefault="008E68D0" w:rsidP="00187487">
      <w:pPr>
        <w:rPr>
          <w:highlight w:val="yellow"/>
        </w:rPr>
      </w:pPr>
    </w:p>
    <w:p w:rsidR="00C033CF" w:rsidRDefault="00C033CF" w:rsidP="00187487">
      <w:pPr>
        <w:rPr>
          <w:highlight w:val="yellow"/>
        </w:rPr>
      </w:pPr>
    </w:p>
    <w:p w:rsidR="00297829" w:rsidRPr="00C033CF" w:rsidRDefault="00297829" w:rsidP="00161654">
      <w:pPr>
        <w:shd w:val="clear" w:color="auto" w:fill="EAF1DD" w:themeFill="accent3" w:themeFillTint="33"/>
        <w:suppressAutoHyphens/>
        <w:autoSpaceDN w:val="0"/>
        <w:textAlignment w:val="baseline"/>
        <w:rPr>
          <w:sz w:val="28"/>
          <w:szCs w:val="28"/>
        </w:rPr>
      </w:pPr>
      <w:r w:rsidRPr="00C033CF">
        <w:rPr>
          <w:sz w:val="28"/>
          <w:szCs w:val="28"/>
        </w:rPr>
        <w:t>CONDIZIONI PER IL PROLUNGAMENTO DEL MANTENIMENTO IN</w:t>
      </w:r>
      <w:r>
        <w:rPr>
          <w:sz w:val="28"/>
          <w:szCs w:val="28"/>
        </w:rPr>
        <w:t xml:space="preserve"> </w:t>
      </w:r>
      <w:r w:rsidRPr="00C033CF">
        <w:rPr>
          <w:sz w:val="28"/>
          <w:szCs w:val="28"/>
        </w:rPr>
        <w:t>OPERA FINO AL RAGGIUNGIMENTO DEL LIMITE DEI 12 ANNI O 18.000 ORE DI ESERCIZIO</w:t>
      </w:r>
    </w:p>
    <w:p w:rsidR="00297829" w:rsidRDefault="00297829" w:rsidP="00161654">
      <w:pPr>
        <w:shd w:val="clear" w:color="auto" w:fill="EAF1DD" w:themeFill="accent3" w:themeFillTint="33"/>
      </w:pPr>
      <w:r w:rsidRPr="00570112">
        <w:t>(cap. 21.1</w:t>
      </w:r>
      <w:r w:rsidR="00F72F60">
        <w:t>.1.1</w:t>
      </w:r>
      <w:r w:rsidRPr="00570112">
        <w:t xml:space="preserve"> MuM Teufelberger-Redaelli </w:t>
      </w:r>
      <w:r>
        <w:t>“</w:t>
      </w:r>
      <w:r w:rsidRPr="00570112">
        <w:t>DD 144</w:t>
      </w:r>
      <w:r>
        <w:t>”</w:t>
      </w:r>
      <w:r w:rsidRPr="00570112">
        <w:t xml:space="preserve"> rev. 2</w:t>
      </w:r>
      <w:r>
        <w:t xml:space="preserve"> - </w:t>
      </w:r>
      <w:r w:rsidRPr="00570112">
        <w:t>aprile 2018)</w:t>
      </w:r>
    </w:p>
    <w:p w:rsidR="00297829" w:rsidRDefault="00297829" w:rsidP="00297829"/>
    <w:p w:rsidR="00871317" w:rsidRDefault="00FE1432" w:rsidP="00FE1432">
      <w:r>
        <w:t xml:space="preserve">ETA’ </w:t>
      </w:r>
      <w:r w:rsidR="00C033CF">
        <w:t>DELLA FUNE</w:t>
      </w:r>
    </w:p>
    <w:p w:rsidR="00C033CF" w:rsidRPr="00F72F60" w:rsidRDefault="00AB568D" w:rsidP="00161654">
      <w:pPr>
        <w:rPr>
          <w:b/>
        </w:rPr>
      </w:pPr>
      <w:r w:rsidRPr="005C405B">
        <w:t></w:t>
      </w:r>
      <w:r>
        <w:t xml:space="preserve"> </w:t>
      </w:r>
      <w:r w:rsidR="00C72AAD">
        <w:t xml:space="preserve">maggiore di 5 anni o 7.000 ore e </w:t>
      </w:r>
      <w:r w:rsidR="00FE1432">
        <w:t xml:space="preserve">minore di </w:t>
      </w:r>
      <w:r w:rsidR="00FE1432" w:rsidRPr="00B26D31">
        <w:t>12 anni o 18</w:t>
      </w:r>
      <w:r w:rsidR="00FE1432">
        <w:t>.</w:t>
      </w:r>
      <w:r w:rsidR="00FE1432" w:rsidRPr="00B26D31">
        <w:t>000 ore di esercizio</w:t>
      </w:r>
      <w:r w:rsidR="00C033CF">
        <w:t xml:space="preserve"> </w:t>
      </w:r>
      <w:r w:rsidR="00C033CF" w:rsidRPr="00161654">
        <w:rPr>
          <w:b/>
        </w:rPr>
        <w:t>(per s</w:t>
      </w:r>
      <w:r w:rsidR="00C033CF" w:rsidRPr="00F72F60">
        <w:rPr>
          <w:b/>
        </w:rPr>
        <w:t xml:space="preserve">eggiovie e </w:t>
      </w:r>
      <w:r w:rsidR="00C033CF" w:rsidRPr="00161654">
        <w:rPr>
          <w:b/>
        </w:rPr>
        <w:t>c</w:t>
      </w:r>
      <w:r w:rsidR="00C033CF" w:rsidRPr="00F72F60">
        <w:rPr>
          <w:b/>
        </w:rPr>
        <w:t>abinovie</w:t>
      </w:r>
      <w:r w:rsidR="00C033CF" w:rsidRPr="00161654">
        <w:rPr>
          <w:b/>
        </w:rPr>
        <w:t>)</w:t>
      </w:r>
      <w:r w:rsidR="00C033CF" w:rsidRPr="00F72F60">
        <w:rPr>
          <w:b/>
        </w:rPr>
        <w:t xml:space="preserve"> </w:t>
      </w:r>
    </w:p>
    <w:p w:rsidR="00C033CF" w:rsidRDefault="00AB568D" w:rsidP="00161654">
      <w:pPr>
        <w:rPr>
          <w:b/>
          <w:bCs/>
          <w:i/>
          <w:iCs/>
          <w:sz w:val="23"/>
          <w:szCs w:val="23"/>
        </w:rPr>
      </w:pPr>
      <w:r w:rsidRPr="005C405B">
        <w:t></w:t>
      </w:r>
      <w:r>
        <w:t xml:space="preserve"> </w:t>
      </w:r>
      <w:r w:rsidR="00C72AAD">
        <w:t xml:space="preserve">maggiore di 10 anni o 14.000 ore e minore di </w:t>
      </w:r>
      <w:r w:rsidR="00C72AAD" w:rsidRPr="00B26D31">
        <w:t>12 anni o 18</w:t>
      </w:r>
      <w:r w:rsidR="00C72AAD">
        <w:t>.</w:t>
      </w:r>
      <w:r w:rsidR="00C72AAD" w:rsidRPr="00B26D31">
        <w:t xml:space="preserve">000 ore di esercizio </w:t>
      </w:r>
      <w:r w:rsidR="00C033CF" w:rsidRPr="00161654">
        <w:rPr>
          <w:b/>
        </w:rPr>
        <w:t>(per s</w:t>
      </w:r>
      <w:r w:rsidR="00C033CF" w:rsidRPr="00F72F60">
        <w:rPr>
          <w:b/>
        </w:rPr>
        <w:t>ciovie</w:t>
      </w:r>
      <w:r w:rsidR="00C033CF" w:rsidRPr="00C033CF">
        <w:rPr>
          <w:b/>
        </w:rPr>
        <w:t>)</w:t>
      </w:r>
      <w:r w:rsidR="00C033CF">
        <w:rPr>
          <w:b/>
          <w:bCs/>
          <w:i/>
          <w:iCs/>
          <w:sz w:val="23"/>
          <w:szCs w:val="23"/>
        </w:rPr>
        <w:t xml:space="preserve"> </w:t>
      </w:r>
    </w:p>
    <w:p w:rsidR="00F72F60" w:rsidRPr="00B26D31" w:rsidRDefault="00F72F60" w:rsidP="00C72AAD">
      <w:pPr>
        <w:spacing w:before="120"/>
      </w:pPr>
    </w:p>
    <w:p w:rsidR="00871317" w:rsidDel="00C033CF" w:rsidRDefault="00871317" w:rsidP="00F72F60">
      <w:pPr>
        <w:jc w:val="both"/>
      </w:pPr>
    </w:p>
    <w:p w:rsidR="00E42780" w:rsidRPr="00B26D31" w:rsidRDefault="00E42780" w:rsidP="00161654">
      <w:pPr>
        <w:spacing w:before="120"/>
        <w:jc w:val="both"/>
      </w:pPr>
      <w:r w:rsidRPr="00B26D31">
        <w:t xml:space="preserve"> Esistenza dello storico dei risultati di tutte le ispezioni e verifiche effettuate fino al momento della verifica per il prolungamento per il mantenimento in opera; </w:t>
      </w:r>
    </w:p>
    <w:p w:rsidR="00E42780" w:rsidRPr="00B26D31" w:rsidRDefault="00E42780" w:rsidP="00161654">
      <w:pPr>
        <w:spacing w:before="120"/>
        <w:jc w:val="both"/>
      </w:pPr>
      <w:r w:rsidRPr="00B26D31">
        <w:t xml:space="preserve"> Ogni 2 mesi </w:t>
      </w:r>
      <w:r w:rsidR="00C574A4">
        <w:t>e</w:t>
      </w:r>
      <w:r w:rsidRPr="00B26D31">
        <w:t>secuzione dei controlli in corrispondenza degli attacchi di estremità, dei punti di deviazione e compensazione sulle puleg</w:t>
      </w:r>
      <w:r w:rsidR="005F7EFE">
        <w:t>ge, eventuali punti critici etc.</w:t>
      </w:r>
      <w:r w:rsidR="00F72F60">
        <w:t xml:space="preserve"> con rispetto dei criteri di dismissione di cui al punto precedente</w:t>
      </w:r>
      <w:r w:rsidRPr="00B26D31">
        <w:t xml:space="preserve">; </w:t>
      </w:r>
    </w:p>
    <w:p w:rsidR="00E42780" w:rsidRPr="00B26D31" w:rsidRDefault="00E42780" w:rsidP="00161654">
      <w:pPr>
        <w:spacing w:before="120"/>
        <w:jc w:val="both"/>
      </w:pPr>
      <w:r w:rsidRPr="00B26D31">
        <w:t> Ogni 6 mesi esecuzione del controllo dell’intera lunghezza della fune</w:t>
      </w:r>
      <w:r w:rsidR="00F72F60">
        <w:t xml:space="preserve"> con rispetto dei criteri di dismissione di cui al punto precedente.</w:t>
      </w:r>
      <w:r w:rsidRPr="00B26D31">
        <w:t xml:space="preserve"> </w:t>
      </w:r>
    </w:p>
    <w:p w:rsidR="00E42780" w:rsidRDefault="00E42780" w:rsidP="00E42780">
      <w:pPr>
        <w:spacing w:before="120"/>
      </w:pPr>
    </w:p>
    <w:tbl>
      <w:tblPr>
        <w:tblW w:w="20490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1"/>
        <w:gridCol w:w="329"/>
        <w:gridCol w:w="329"/>
        <w:gridCol w:w="329"/>
        <w:gridCol w:w="329"/>
        <w:gridCol w:w="1515"/>
        <w:gridCol w:w="560"/>
        <w:gridCol w:w="620"/>
        <w:gridCol w:w="560"/>
        <w:gridCol w:w="560"/>
        <w:gridCol w:w="560"/>
        <w:gridCol w:w="560"/>
        <w:gridCol w:w="680"/>
        <w:gridCol w:w="460"/>
        <w:gridCol w:w="720"/>
        <w:gridCol w:w="1099"/>
        <w:gridCol w:w="160"/>
        <w:gridCol w:w="1259"/>
      </w:tblGrid>
      <w:tr w:rsidR="000236C8" w:rsidRPr="000236C8" w:rsidTr="002E75A5">
        <w:trPr>
          <w:trHeight w:val="312"/>
        </w:trPr>
        <w:tc>
          <w:tcPr>
            <w:tcW w:w="14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4BC" w:rsidRDefault="004B44BC" w:rsidP="000236C8">
            <w:pPr>
              <w:jc w:val="center"/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  <w:p w:rsidR="004B44BC" w:rsidRPr="000236C8" w:rsidRDefault="004B44BC" w:rsidP="000236C8">
            <w:pPr>
              <w:jc w:val="center"/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57"/>
        </w:trPr>
        <w:tc>
          <w:tcPr>
            <w:tcW w:w="167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46"/>
            </w:tblGrid>
            <w:tr w:rsidR="00486EA7" w:rsidRPr="00CD70C8" w:rsidTr="004B105E">
              <w:tc>
                <w:tcPr>
                  <w:tcW w:w="9546" w:type="dxa"/>
                  <w:shd w:val="clear" w:color="auto" w:fill="EAF1DD" w:themeFill="accent3" w:themeFillTint="33"/>
                </w:tcPr>
                <w:p w:rsidR="00486EA7" w:rsidRPr="00972160" w:rsidRDefault="00486EA7" w:rsidP="004B10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1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CONCLUSIONI</w:t>
                  </w:r>
                </w:p>
                <w:p w:rsidR="00486EA7" w:rsidRPr="00972160" w:rsidRDefault="00486EA7" w:rsidP="00445A84">
                  <w:pPr>
                    <w:rPr>
                      <w:sz w:val="20"/>
                      <w:szCs w:val="20"/>
                    </w:rPr>
                  </w:pPr>
                  <w:r w:rsidRPr="0097216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(art. 2.5 D.D. 144/2016  e </w:t>
                  </w:r>
                  <w:r w:rsidR="003F0520" w:rsidRPr="003F05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art. 9.1 EN 12927:2019</w:t>
                  </w:r>
                  <w:r w:rsidRPr="00445A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86EA7" w:rsidRPr="00CD70C8" w:rsidTr="004B105E">
              <w:tc>
                <w:tcPr>
                  <w:tcW w:w="9546" w:type="dxa"/>
                  <w:shd w:val="clear" w:color="auto" w:fill="EAF1DD" w:themeFill="accent3" w:themeFillTint="33"/>
                </w:tcPr>
                <w:p w:rsidR="00486EA7" w:rsidRPr="00CD70C8" w:rsidRDefault="00486EA7" w:rsidP="004B105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86EA7" w:rsidRPr="00CD70C8" w:rsidRDefault="00486EA7" w:rsidP="004B105E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12"/>
        </w:trPr>
        <w:tc>
          <w:tcPr>
            <w:tcW w:w="13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2160" w:rsidRDefault="00972160" w:rsidP="004B105E"/>
          <w:p w:rsidR="00486EA7" w:rsidRPr="00CD70C8" w:rsidRDefault="00486EA7" w:rsidP="004B105E">
            <w:r w:rsidRPr="00CD70C8">
              <w:t>Il sottoscritto Direttore dell’esercizio tenuto conto: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12"/>
        </w:trPr>
        <w:tc>
          <w:tcPr>
            <w:tcW w:w="10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A7" w:rsidRPr="00CD70C8" w:rsidRDefault="00486EA7" w:rsidP="004B105E"/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jc w:val="center"/>
              <w:rPr>
                <w:rFonts w:ascii="Lao Sangam MN" w:hAnsi="Lao Sangam M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12"/>
        </w:trPr>
        <w:tc>
          <w:tcPr>
            <w:tcW w:w="10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A7" w:rsidRPr="00CD70C8" w:rsidRDefault="00486EA7" w:rsidP="004B105E">
            <w:pPr>
              <w:numPr>
                <w:ilvl w:val="0"/>
                <w:numId w:val="5"/>
              </w:numPr>
            </w:pPr>
            <w:r w:rsidRPr="00CD70C8">
              <w:t>delle evidenze degli esami e dei controlli svolti;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12"/>
        </w:trPr>
        <w:tc>
          <w:tcPr>
            <w:tcW w:w="14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A7" w:rsidRPr="00CD70C8" w:rsidRDefault="00486EA7" w:rsidP="00486EA7">
            <w:pPr>
              <w:numPr>
                <w:ilvl w:val="0"/>
                <w:numId w:val="5"/>
              </w:numPr>
            </w:pPr>
            <w:r w:rsidRPr="00CD70C8">
              <w:t>delle ispezioni personalmente eseguite sui tratti più significativi (es. tratti di fune con rotture, attacchi, ecc.);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15"/>
        </w:trPr>
        <w:tc>
          <w:tcPr>
            <w:tcW w:w="17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EA7" w:rsidRPr="00CD70C8" w:rsidRDefault="00486EA7" w:rsidP="004B105E">
            <w:pPr>
              <w:numPr>
                <w:ilvl w:val="0"/>
                <w:numId w:val="5"/>
              </w:numPr>
            </w:pPr>
            <w:r w:rsidRPr="00CD70C8">
              <w:t>dei criteri di dismissione previsti;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</w:tr>
      <w:tr w:rsidR="00486EA7" w:rsidRPr="000236C8" w:rsidTr="002E75A5">
        <w:trPr>
          <w:trHeight w:val="315"/>
        </w:trPr>
        <w:tc>
          <w:tcPr>
            <w:tcW w:w="17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EA7" w:rsidRPr="00CD70C8" w:rsidRDefault="00486EA7" w:rsidP="004B105E">
            <w:pPr>
              <w:numPr>
                <w:ilvl w:val="0"/>
                <w:numId w:val="5"/>
              </w:numPr>
            </w:pPr>
            <w:r w:rsidRPr="00CD70C8">
              <w:t>delle condizioni di esercizio e dell’impiego della fune;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</w:tr>
      <w:tr w:rsidR="00486EA7" w:rsidRPr="000236C8" w:rsidTr="002E75A5">
        <w:trPr>
          <w:trHeight w:val="312"/>
        </w:trPr>
        <w:tc>
          <w:tcPr>
            <w:tcW w:w="13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A7" w:rsidRPr="00CD70C8" w:rsidRDefault="00486EA7" w:rsidP="004B105E">
            <w:pPr>
              <w:numPr>
                <w:ilvl w:val="0"/>
                <w:numId w:val="5"/>
              </w:numPr>
            </w:pPr>
            <w:r w:rsidRPr="00CD70C8">
              <w:t>della correlazione tra i risultati delle prove in oggetto, e quelli delle prove precedenti,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12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A7" w:rsidRPr="00CD70C8" w:rsidRDefault="00486EA7" w:rsidP="004B105E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12"/>
        </w:trPr>
        <w:tc>
          <w:tcPr>
            <w:tcW w:w="17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A7" w:rsidRPr="00CD70C8" w:rsidRDefault="00486EA7" w:rsidP="004B105E">
            <w:r w:rsidRPr="00CD70C8">
              <w:t>ritiene che la fune possa essere mantenuta in opera.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312"/>
        </w:trPr>
        <w:tc>
          <w:tcPr>
            <w:tcW w:w="14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6EA7" w:rsidRPr="00CD70C8" w:rsidRDefault="00486EA7" w:rsidP="004B105E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486EA7" w:rsidRPr="000236C8" w:rsidTr="002E75A5">
        <w:trPr>
          <w:trHeight w:val="786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73"/>
              <w:gridCol w:w="4773"/>
            </w:tblGrid>
            <w:tr w:rsidR="00486EA7" w:rsidRPr="003A1574" w:rsidTr="004B105E">
              <w:tc>
                <w:tcPr>
                  <w:tcW w:w="4773" w:type="dxa"/>
                  <w:shd w:val="clear" w:color="auto" w:fill="auto"/>
                </w:tcPr>
                <w:p w:rsidR="00486EA7" w:rsidRPr="00B66C15" w:rsidRDefault="00486EA7" w:rsidP="004B105E">
                  <w:pPr>
                    <w:rPr>
                      <w:rFonts w:eastAsia="SimSun"/>
                      <w:kern w:val="3"/>
                    </w:rPr>
                  </w:pPr>
                </w:p>
              </w:tc>
              <w:tc>
                <w:tcPr>
                  <w:tcW w:w="4773" w:type="dxa"/>
                  <w:shd w:val="clear" w:color="auto" w:fill="auto"/>
                </w:tcPr>
                <w:p w:rsidR="00486EA7" w:rsidRPr="00B66C15" w:rsidRDefault="00486EA7" w:rsidP="004B105E">
                  <w:pPr>
                    <w:rPr>
                      <w:rFonts w:eastAsia="SimSun"/>
                      <w:kern w:val="3"/>
                    </w:rPr>
                  </w:pPr>
                </w:p>
              </w:tc>
            </w:tr>
          </w:tbl>
          <w:p w:rsidR="00AE33D7" w:rsidRDefault="00AE33D7" w:rsidP="00AE33D7">
            <w:r>
              <w:t>Luogo e data</w:t>
            </w:r>
            <w:r w:rsidR="005A4ED9">
              <w:t xml:space="preserve">             </w:t>
            </w:r>
            <w:r>
              <w:tab/>
            </w:r>
            <w:r w:rsidR="005A4ED9">
              <w:t xml:space="preserve">                                                                                     </w:t>
            </w:r>
            <w:r>
              <w:t>IL DIRETTORE DELL’ESERCIZIO</w:t>
            </w:r>
          </w:p>
          <w:p w:rsidR="00AE33D7" w:rsidRDefault="00AE33D7" w:rsidP="00AE33D7"/>
          <w:p w:rsidR="00AE33D7" w:rsidRDefault="00AE33D7" w:rsidP="00AE33D7"/>
          <w:p w:rsidR="00AE33D7" w:rsidRDefault="00AE33D7" w:rsidP="00AE33D7"/>
          <w:p w:rsidR="00AE33D7" w:rsidRDefault="00AE33D7" w:rsidP="00AE33D7"/>
          <w:p w:rsidR="00AE33D7" w:rsidRDefault="00AE33D7" w:rsidP="00AE33D7"/>
          <w:p w:rsidR="00486EA7" w:rsidRPr="00CD70C8" w:rsidRDefault="00AE33D7" w:rsidP="00E7287B">
            <w:r>
              <w:t>Allegati c.s.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  <w:r w:rsidRPr="000236C8">
              <w:rPr>
                <w:rFonts w:ascii="Lao Sangam MN" w:hAnsi="Lao Sangam MN"/>
                <w:color w:val="000000"/>
                <w:sz w:val="24"/>
                <w:szCs w:val="24"/>
              </w:rPr>
              <w:t>Timbro e firma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A7" w:rsidRPr="000236C8" w:rsidRDefault="00486EA7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  <w:tr w:rsidR="000236C8" w:rsidRPr="000236C8" w:rsidTr="002E75A5">
        <w:trPr>
          <w:trHeight w:val="312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6C8" w:rsidRPr="000236C8" w:rsidRDefault="000236C8" w:rsidP="000236C8">
            <w:pPr>
              <w:rPr>
                <w:rFonts w:ascii="Lao Sangam MN" w:hAnsi="Lao Sangam MN"/>
                <w:color w:val="000000"/>
                <w:sz w:val="24"/>
                <w:szCs w:val="24"/>
              </w:rPr>
            </w:pPr>
          </w:p>
        </w:tc>
      </w:tr>
    </w:tbl>
    <w:p w:rsidR="004B0055" w:rsidRPr="004B0055" w:rsidRDefault="004B0055" w:rsidP="00B66C15"/>
    <w:sectPr w:rsidR="004B0055" w:rsidRPr="004B0055">
      <w:headerReference w:type="default" r:id="rId8"/>
      <w:footerReference w:type="default" r:id="rId9"/>
      <w:pgSz w:w="12240" w:h="15840"/>
      <w:pgMar w:top="851" w:right="1417" w:bottom="851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5E" w:rsidRDefault="004B105E">
      <w:r>
        <w:separator/>
      </w:r>
    </w:p>
  </w:endnote>
  <w:endnote w:type="continuationSeparator" w:id="0">
    <w:p w:rsidR="004B105E" w:rsidRDefault="004B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Sangam M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5E" w:rsidRDefault="004B105E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40FC4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340FC4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5E" w:rsidRDefault="004B105E">
      <w:r>
        <w:separator/>
      </w:r>
    </w:p>
  </w:footnote>
  <w:footnote w:type="continuationSeparator" w:id="0">
    <w:p w:rsidR="004B105E" w:rsidRDefault="004B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5E" w:rsidRDefault="004B105E">
    <w:pPr>
      <w:pStyle w:val="Intestazione"/>
    </w:pPr>
    <w:r>
      <w:t>Società esercente</w:t>
    </w:r>
    <w:r>
      <w:tab/>
    </w:r>
    <w:r>
      <w:tab/>
      <w:t>Mod. SIF 03/19</w:t>
    </w:r>
  </w:p>
  <w:p w:rsidR="004B105E" w:rsidRDefault="004B105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43E6"/>
    <w:multiLevelType w:val="hybridMultilevel"/>
    <w:tmpl w:val="0F36F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2712"/>
    <w:multiLevelType w:val="hybridMultilevel"/>
    <w:tmpl w:val="1CA0A7BE"/>
    <w:lvl w:ilvl="0" w:tplc="11A66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52EBB"/>
    <w:multiLevelType w:val="hybridMultilevel"/>
    <w:tmpl w:val="14B8490E"/>
    <w:lvl w:ilvl="0" w:tplc="678A7A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22CAC"/>
    <w:multiLevelType w:val="hybridMultilevel"/>
    <w:tmpl w:val="8FCE6D3A"/>
    <w:lvl w:ilvl="0" w:tplc="8326A90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8B194C"/>
    <w:multiLevelType w:val="hybridMultilevel"/>
    <w:tmpl w:val="39CA6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E27AF"/>
    <w:multiLevelType w:val="hybridMultilevel"/>
    <w:tmpl w:val="6C28AF22"/>
    <w:lvl w:ilvl="0" w:tplc="5524CC90">
      <w:numFmt w:val="bullet"/>
      <w:pStyle w:val="elencopuntato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E51F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2A"/>
    <w:rsid w:val="000236C8"/>
    <w:rsid w:val="00053E4F"/>
    <w:rsid w:val="00075448"/>
    <w:rsid w:val="00082566"/>
    <w:rsid w:val="000A665D"/>
    <w:rsid w:val="000A7899"/>
    <w:rsid w:val="000B5034"/>
    <w:rsid w:val="000B765F"/>
    <w:rsid w:val="000C1EC3"/>
    <w:rsid w:val="000C59F2"/>
    <w:rsid w:val="000F1A77"/>
    <w:rsid w:val="000F4ABA"/>
    <w:rsid w:val="000F5501"/>
    <w:rsid w:val="00112FF4"/>
    <w:rsid w:val="001247FA"/>
    <w:rsid w:val="00141808"/>
    <w:rsid w:val="001512CD"/>
    <w:rsid w:val="0015445A"/>
    <w:rsid w:val="00161654"/>
    <w:rsid w:val="00164573"/>
    <w:rsid w:val="0018321F"/>
    <w:rsid w:val="00186113"/>
    <w:rsid w:val="00187487"/>
    <w:rsid w:val="001D4331"/>
    <w:rsid w:val="001D4C15"/>
    <w:rsid w:val="001E509C"/>
    <w:rsid w:val="00205E5A"/>
    <w:rsid w:val="002312CE"/>
    <w:rsid w:val="002757D0"/>
    <w:rsid w:val="00297829"/>
    <w:rsid w:val="002B304E"/>
    <w:rsid w:val="002C146C"/>
    <w:rsid w:val="002C425E"/>
    <w:rsid w:val="002E4AC6"/>
    <w:rsid w:val="002E75A5"/>
    <w:rsid w:val="002F13B6"/>
    <w:rsid w:val="002F5129"/>
    <w:rsid w:val="002F7EB3"/>
    <w:rsid w:val="00331CF8"/>
    <w:rsid w:val="00337E20"/>
    <w:rsid w:val="00340FC4"/>
    <w:rsid w:val="00355E43"/>
    <w:rsid w:val="00373E78"/>
    <w:rsid w:val="00395F0C"/>
    <w:rsid w:val="003A1574"/>
    <w:rsid w:val="003A222F"/>
    <w:rsid w:val="003B0E98"/>
    <w:rsid w:val="003D7C1C"/>
    <w:rsid w:val="003E2679"/>
    <w:rsid w:val="003F0520"/>
    <w:rsid w:val="003F457F"/>
    <w:rsid w:val="0041457B"/>
    <w:rsid w:val="00445A84"/>
    <w:rsid w:val="0046232D"/>
    <w:rsid w:val="00486EA7"/>
    <w:rsid w:val="004A7C16"/>
    <w:rsid w:val="004B0055"/>
    <w:rsid w:val="004B105E"/>
    <w:rsid w:val="004B44BC"/>
    <w:rsid w:val="004B49EF"/>
    <w:rsid w:val="004C4E5E"/>
    <w:rsid w:val="004D05B2"/>
    <w:rsid w:val="004F0D25"/>
    <w:rsid w:val="00504A57"/>
    <w:rsid w:val="0051395F"/>
    <w:rsid w:val="00516107"/>
    <w:rsid w:val="00520A37"/>
    <w:rsid w:val="00524799"/>
    <w:rsid w:val="00540331"/>
    <w:rsid w:val="005554B9"/>
    <w:rsid w:val="00573E94"/>
    <w:rsid w:val="00582335"/>
    <w:rsid w:val="00584435"/>
    <w:rsid w:val="00584B16"/>
    <w:rsid w:val="005854EC"/>
    <w:rsid w:val="005A4ED9"/>
    <w:rsid w:val="005C14D7"/>
    <w:rsid w:val="005C405B"/>
    <w:rsid w:val="005C4B7A"/>
    <w:rsid w:val="005D1929"/>
    <w:rsid w:val="005E60D5"/>
    <w:rsid w:val="005F1153"/>
    <w:rsid w:val="005F7EFE"/>
    <w:rsid w:val="00610382"/>
    <w:rsid w:val="00616EB6"/>
    <w:rsid w:val="0062084E"/>
    <w:rsid w:val="006260B8"/>
    <w:rsid w:val="0063715B"/>
    <w:rsid w:val="0064534F"/>
    <w:rsid w:val="00655B42"/>
    <w:rsid w:val="00656598"/>
    <w:rsid w:val="00670469"/>
    <w:rsid w:val="0069371D"/>
    <w:rsid w:val="006B380F"/>
    <w:rsid w:val="006B688A"/>
    <w:rsid w:val="006C5D2A"/>
    <w:rsid w:val="006D405A"/>
    <w:rsid w:val="006F4F23"/>
    <w:rsid w:val="00707CB4"/>
    <w:rsid w:val="00730DBE"/>
    <w:rsid w:val="00735F24"/>
    <w:rsid w:val="00760C4E"/>
    <w:rsid w:val="007910FA"/>
    <w:rsid w:val="007A0ECB"/>
    <w:rsid w:val="007D7079"/>
    <w:rsid w:val="007E3574"/>
    <w:rsid w:val="007E7CD5"/>
    <w:rsid w:val="00801A2E"/>
    <w:rsid w:val="0081503E"/>
    <w:rsid w:val="008274F6"/>
    <w:rsid w:val="00832966"/>
    <w:rsid w:val="0083467F"/>
    <w:rsid w:val="0083575C"/>
    <w:rsid w:val="00847829"/>
    <w:rsid w:val="00857E5E"/>
    <w:rsid w:val="008611E6"/>
    <w:rsid w:val="00870CD2"/>
    <w:rsid w:val="00870EC2"/>
    <w:rsid w:val="00871317"/>
    <w:rsid w:val="0087710E"/>
    <w:rsid w:val="008809A2"/>
    <w:rsid w:val="008B0F90"/>
    <w:rsid w:val="008D0291"/>
    <w:rsid w:val="008E68D0"/>
    <w:rsid w:val="008F7102"/>
    <w:rsid w:val="009007C1"/>
    <w:rsid w:val="00900D18"/>
    <w:rsid w:val="00901438"/>
    <w:rsid w:val="009028D0"/>
    <w:rsid w:val="00906866"/>
    <w:rsid w:val="009100DC"/>
    <w:rsid w:val="0092503C"/>
    <w:rsid w:val="009264FC"/>
    <w:rsid w:val="0093506C"/>
    <w:rsid w:val="00950793"/>
    <w:rsid w:val="00962C87"/>
    <w:rsid w:val="00972160"/>
    <w:rsid w:val="00986138"/>
    <w:rsid w:val="009A0FD6"/>
    <w:rsid w:val="009A6618"/>
    <w:rsid w:val="009D677A"/>
    <w:rsid w:val="009F16A1"/>
    <w:rsid w:val="009F28ED"/>
    <w:rsid w:val="009F4360"/>
    <w:rsid w:val="009F555B"/>
    <w:rsid w:val="009F5BD8"/>
    <w:rsid w:val="00A00C13"/>
    <w:rsid w:val="00A1218D"/>
    <w:rsid w:val="00A30375"/>
    <w:rsid w:val="00A348FF"/>
    <w:rsid w:val="00A54982"/>
    <w:rsid w:val="00A74B4C"/>
    <w:rsid w:val="00AB5106"/>
    <w:rsid w:val="00AB568D"/>
    <w:rsid w:val="00AE33D7"/>
    <w:rsid w:val="00AE606D"/>
    <w:rsid w:val="00B03EBD"/>
    <w:rsid w:val="00B17EDC"/>
    <w:rsid w:val="00B26D31"/>
    <w:rsid w:val="00B33F91"/>
    <w:rsid w:val="00B405E0"/>
    <w:rsid w:val="00B44F9F"/>
    <w:rsid w:val="00B507B9"/>
    <w:rsid w:val="00B57DF2"/>
    <w:rsid w:val="00B630CE"/>
    <w:rsid w:val="00B665DB"/>
    <w:rsid w:val="00B66C15"/>
    <w:rsid w:val="00B86EA7"/>
    <w:rsid w:val="00B94A17"/>
    <w:rsid w:val="00BA38A5"/>
    <w:rsid w:val="00BC2504"/>
    <w:rsid w:val="00C033CF"/>
    <w:rsid w:val="00C04C0F"/>
    <w:rsid w:val="00C20C71"/>
    <w:rsid w:val="00C436BC"/>
    <w:rsid w:val="00C546B3"/>
    <w:rsid w:val="00C574A4"/>
    <w:rsid w:val="00C61E70"/>
    <w:rsid w:val="00C710B8"/>
    <w:rsid w:val="00C72AAD"/>
    <w:rsid w:val="00CA0EF3"/>
    <w:rsid w:val="00D14232"/>
    <w:rsid w:val="00D164E0"/>
    <w:rsid w:val="00D32361"/>
    <w:rsid w:val="00D530FB"/>
    <w:rsid w:val="00D75AD4"/>
    <w:rsid w:val="00DA2EA5"/>
    <w:rsid w:val="00DB4D4F"/>
    <w:rsid w:val="00DC4300"/>
    <w:rsid w:val="00DD37FF"/>
    <w:rsid w:val="00DD404D"/>
    <w:rsid w:val="00DF748E"/>
    <w:rsid w:val="00E14E69"/>
    <w:rsid w:val="00E16B21"/>
    <w:rsid w:val="00E217AD"/>
    <w:rsid w:val="00E24918"/>
    <w:rsid w:val="00E2652D"/>
    <w:rsid w:val="00E32BC8"/>
    <w:rsid w:val="00E42780"/>
    <w:rsid w:val="00E47F54"/>
    <w:rsid w:val="00E7287B"/>
    <w:rsid w:val="00E84D11"/>
    <w:rsid w:val="00EA1897"/>
    <w:rsid w:val="00EA6AFF"/>
    <w:rsid w:val="00EB1E4B"/>
    <w:rsid w:val="00EB347C"/>
    <w:rsid w:val="00EC59F4"/>
    <w:rsid w:val="00F02971"/>
    <w:rsid w:val="00F201CE"/>
    <w:rsid w:val="00F40E3F"/>
    <w:rsid w:val="00F4766C"/>
    <w:rsid w:val="00F5731B"/>
    <w:rsid w:val="00F60078"/>
    <w:rsid w:val="00F72AB1"/>
    <w:rsid w:val="00F72F60"/>
    <w:rsid w:val="00F7465C"/>
    <w:rsid w:val="00F82265"/>
    <w:rsid w:val="00F94394"/>
    <w:rsid w:val="00F9588A"/>
    <w:rsid w:val="00FA591A"/>
    <w:rsid w:val="00FD76CD"/>
    <w:rsid w:val="00FE1432"/>
    <w:rsid w:val="00FF16C3"/>
    <w:rsid w:val="00FF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D5AC7E-20E0-4417-8B73-0A06FE4A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05B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Book Antiqua" w:hAnsi="Book Antiqua"/>
      <w:b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Book Antiqua" w:hAnsi="Book Antiqua"/>
      <w:b/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 Antiqua" w:hAnsi="Book Antiqu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rFonts w:ascii="Book Antiqua" w:hAnsi="Book Antiqua"/>
      <w:lang w:eastAsia="fr-FR"/>
    </w:rPr>
  </w:style>
  <w:style w:type="paragraph" w:styleId="Rientrocorpodeltesto">
    <w:name w:val="Body Text Indent"/>
    <w:basedOn w:val="Normale"/>
    <w:semiHidden/>
    <w:pPr>
      <w:pBdr>
        <w:bottom w:val="single" w:sz="12" w:space="1" w:color="auto"/>
      </w:pBdr>
      <w:jc w:val="center"/>
    </w:pPr>
    <w:rPr>
      <w:rFonts w:ascii="Book Antiqua" w:hAnsi="Book Antiqua"/>
      <w:lang w:eastAsia="fr-FR"/>
    </w:rPr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semiHidden/>
  </w:style>
  <w:style w:type="paragraph" w:customStyle="1" w:styleId="Standard">
    <w:name w:val="Standard"/>
    <w:rsid w:val="00C20C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C20C71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6937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371D"/>
    <w:pPr>
      <w:spacing w:after="200"/>
    </w:pPr>
    <w:rPr>
      <w:rFonts w:ascii="Calibri" w:eastAsia="Calibri" w:hAnsi="Calibri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69371D"/>
    <w:rPr>
      <w:rFonts w:ascii="Calibri" w:eastAsia="Calibri" w:hAnsi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7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37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38A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38A5"/>
  </w:style>
  <w:style w:type="character" w:styleId="Rimandonotaapidipagina">
    <w:name w:val="footnote reference"/>
    <w:uiPriority w:val="99"/>
    <w:semiHidden/>
    <w:unhideWhenUsed/>
    <w:rsid w:val="00BA38A5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12CE"/>
    <w:pPr>
      <w:spacing w:after="0"/>
    </w:pPr>
    <w:rPr>
      <w:rFonts w:ascii="Times New Roman" w:eastAsia="Times New Roman" w:hAnsi="Times New Roman"/>
      <w:b/>
      <w:bCs/>
      <w:lang w:eastAsia="it-IT"/>
    </w:rPr>
  </w:style>
  <w:style w:type="character" w:customStyle="1" w:styleId="SoggettocommentoCarattere">
    <w:name w:val="Soggetto commento Carattere"/>
    <w:link w:val="Soggettocommento"/>
    <w:uiPriority w:val="99"/>
    <w:semiHidden/>
    <w:rsid w:val="002312CE"/>
    <w:rPr>
      <w:rFonts w:ascii="Calibri" w:eastAsia="Calibri" w:hAnsi="Calibri"/>
      <w:b/>
      <w:bCs/>
      <w:lang w:eastAsia="en-US"/>
    </w:rPr>
  </w:style>
  <w:style w:type="paragraph" w:styleId="Revisione">
    <w:name w:val="Revision"/>
    <w:hidden/>
    <w:uiPriority w:val="99"/>
    <w:semiHidden/>
    <w:rsid w:val="0041457B"/>
  </w:style>
  <w:style w:type="paragraph" w:customStyle="1" w:styleId="elencopuntato">
    <w:name w:val="elenco puntato"/>
    <w:basedOn w:val="Normale"/>
    <w:next w:val="Normale"/>
    <w:link w:val="elencopuntatoCarattere"/>
    <w:qFormat/>
    <w:rsid w:val="00540331"/>
    <w:pPr>
      <w:numPr>
        <w:numId w:val="6"/>
      </w:numPr>
      <w:tabs>
        <w:tab w:val="left" w:pos="851"/>
      </w:tabs>
      <w:spacing w:after="40"/>
      <w:jc w:val="both"/>
    </w:pPr>
    <w:rPr>
      <w:rFonts w:eastAsia="MS Mincho"/>
      <w:sz w:val="24"/>
      <w:szCs w:val="24"/>
    </w:rPr>
  </w:style>
  <w:style w:type="character" w:customStyle="1" w:styleId="elencopuntatoCarattere">
    <w:name w:val="elenco puntato Carattere"/>
    <w:link w:val="elencopuntato"/>
    <w:rsid w:val="00540331"/>
    <w:rPr>
      <w:rFonts w:eastAsia="MS Mincho"/>
      <w:sz w:val="24"/>
      <w:szCs w:val="24"/>
    </w:rPr>
  </w:style>
  <w:style w:type="paragraph" w:customStyle="1" w:styleId="Default">
    <w:name w:val="Default"/>
    <w:rsid w:val="002F7E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6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0EBA4-1174-47AB-8283-8CB0132F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VERBALE SULL’ESITO DEL CONTROLLO PERIODICO DI FUNE</vt:lpstr>
      <vt:lpstr>VERBALE SULL’ESITO DEL CONTROLLO PERIODICO DI FUNE</vt:lpstr>
    </vt:vector>
  </TitlesOfParts>
  <Company>Regione Autonoma Valle Aosta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SULL’ESITO DEL CONTROLLO PERIODICO DI FUNE</dc:title>
  <dc:creator>DSI</dc:creator>
  <cp:lastModifiedBy>Giuliano ZOPPO</cp:lastModifiedBy>
  <cp:revision>15</cp:revision>
  <cp:lastPrinted>2019-10-11T10:09:00Z</cp:lastPrinted>
  <dcterms:created xsi:type="dcterms:W3CDTF">2019-06-21T15:20:00Z</dcterms:created>
  <dcterms:modified xsi:type="dcterms:W3CDTF">2020-01-08T10:18:00Z</dcterms:modified>
</cp:coreProperties>
</file>